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E739C9" w:rsidR="00236318" w:rsidP="00CB68A4" w:rsidRDefault="00236318" w14:paraId="04AF7C18" w14:textId="3103CDC5">
      <w:pPr>
        <w:pStyle w:val="borBriefNormal"/>
        <w:jc w:val="both"/>
      </w:pPr>
    </w:p>
    <w:p w:rsidRPr="00E739C9" w:rsidR="00236318" w:rsidP="00CB68A4" w:rsidRDefault="00236318" w14:paraId="5B3853D9" w14:textId="77777777">
      <w:pPr>
        <w:pStyle w:val="borBriefNormal"/>
        <w:jc w:val="both"/>
      </w:pPr>
    </w:p>
    <w:p w:rsidRPr="00E739C9" w:rsidR="006E7E2D" w:rsidP="00CB68A4" w:rsidRDefault="006E7E2D" w14:paraId="1F3D1295" w14:textId="11EFB2AE">
      <w:pPr>
        <w:pStyle w:val="borBriefHeading1NoNumber"/>
      </w:pPr>
      <w:bookmarkStart w:name="_9kR3WTs234469Jm08wovpxy30v82vBGBACCDL8F" w:id="0"/>
      <w:r w:rsidRPr="00E739C9">
        <w:t xml:space="preserve">ANNUAL GENERAL MEETING of </w:t>
      </w:r>
      <w:r w:rsidRPr="00E739C9" w:rsidR="00186A55">
        <w:t>oma savings bank</w:t>
      </w:r>
      <w:r w:rsidRPr="00E739C9">
        <w:t xml:space="preserve"> PLC</w:t>
      </w:r>
      <w:r w:rsidRPr="00E739C9" w:rsidR="002E027B">
        <w:t xml:space="preserve"> on </w:t>
      </w:r>
      <w:r w:rsidR="009E60AE">
        <w:t>8 April</w:t>
      </w:r>
      <w:r w:rsidRPr="00E739C9" w:rsidR="002E027B">
        <w:t xml:space="preserve"> </w:t>
      </w:r>
      <w:r w:rsidRPr="00E739C9" w:rsidR="009E60AE">
        <w:t>202</w:t>
      </w:r>
      <w:r w:rsidR="009E60AE">
        <w:t>5</w:t>
      </w:r>
      <w:r w:rsidRPr="00E739C9" w:rsidR="009E60AE">
        <w:t xml:space="preserve"> </w:t>
      </w:r>
      <w:r w:rsidRPr="00E739C9" w:rsidR="002E027B">
        <w:t xml:space="preserve">at </w:t>
      </w:r>
      <w:r w:rsidR="009E60AE">
        <w:t>1:</w:t>
      </w:r>
      <w:r w:rsidRPr="00E739C9" w:rsidR="002E027B">
        <w:t xml:space="preserve">00 </w:t>
      </w:r>
      <w:r w:rsidR="00314DE8">
        <w:t>P</w:t>
      </w:r>
      <w:r w:rsidRPr="00E739C9" w:rsidR="002E027B">
        <w:t>.m.</w:t>
      </w:r>
      <w:bookmarkEnd w:id="0"/>
    </w:p>
    <w:p w:rsidRPr="00E739C9" w:rsidR="00F429A9" w:rsidP="00CB68A4" w:rsidRDefault="002E027B" w14:paraId="5988B879" w14:textId="071F1303">
      <w:pPr>
        <w:pStyle w:val="borSubtitle"/>
      </w:pPr>
      <w:r w:rsidRPr="00E739C9">
        <w:t>TIME</w:t>
      </w:r>
      <w:r w:rsidRPr="00E739C9" w:rsidR="0076606A">
        <w:t>:</w:t>
      </w:r>
      <w:r w:rsidRPr="00E739C9" w:rsidR="0076606A">
        <w:tab/>
      </w:r>
      <w:r w:rsidR="009E60AE">
        <w:rPr>
          <w:b w:val="0"/>
        </w:rPr>
        <w:t xml:space="preserve">8 </w:t>
      </w:r>
      <w:r w:rsidR="009E60AE">
        <w:rPr>
          <w:b w:val="0"/>
          <w:caps w:val="0"/>
        </w:rPr>
        <w:t>April</w:t>
      </w:r>
      <w:r w:rsidRPr="00E739C9" w:rsidR="009E60AE">
        <w:rPr>
          <w:b w:val="0"/>
          <w:caps w:val="0"/>
        </w:rPr>
        <w:t xml:space="preserve"> </w:t>
      </w:r>
      <w:r w:rsidRPr="00E739C9" w:rsidR="000C0C27">
        <w:rPr>
          <w:b w:val="0"/>
          <w:caps w:val="0"/>
        </w:rPr>
        <w:t>202</w:t>
      </w:r>
      <w:r w:rsidR="009E60AE">
        <w:rPr>
          <w:b w:val="0"/>
          <w:caps w:val="0"/>
        </w:rPr>
        <w:t>5</w:t>
      </w:r>
      <w:r w:rsidRPr="00E739C9" w:rsidR="000C0C27">
        <w:rPr>
          <w:b w:val="0"/>
          <w:caps w:val="0"/>
        </w:rPr>
        <w:t xml:space="preserve"> </w:t>
      </w:r>
      <w:r w:rsidRPr="00E739C9">
        <w:rPr>
          <w:b w:val="0"/>
          <w:caps w:val="0"/>
        </w:rPr>
        <w:t xml:space="preserve">at </w:t>
      </w:r>
      <w:r w:rsidR="009E60AE">
        <w:rPr>
          <w:b w:val="0"/>
          <w:caps w:val="0"/>
        </w:rPr>
        <w:t>1:</w:t>
      </w:r>
      <w:r w:rsidRPr="00E739C9">
        <w:rPr>
          <w:b w:val="0"/>
          <w:caps w:val="0"/>
        </w:rPr>
        <w:t xml:space="preserve">00 </w:t>
      </w:r>
      <w:r w:rsidR="00314DE8">
        <w:rPr>
          <w:b w:val="0"/>
          <w:caps w:val="0"/>
        </w:rPr>
        <w:t>p</w:t>
      </w:r>
      <w:r w:rsidRPr="00E739C9">
        <w:rPr>
          <w:b w:val="0"/>
          <w:caps w:val="0"/>
        </w:rPr>
        <w:t>.m.</w:t>
      </w:r>
    </w:p>
    <w:p w:rsidRPr="00F9246C" w:rsidR="004124F1" w:rsidP="00CB68A4" w:rsidRDefault="0076606A" w14:paraId="6D19D8D0" w14:textId="4EDF8A94">
      <w:pPr>
        <w:pStyle w:val="borBriefSubtitle"/>
        <w:rPr>
          <w:b w:val="0"/>
          <w:caps w:val="0"/>
          <w:sz w:val="20"/>
          <w:lang w:val="fi-FI"/>
        </w:rPr>
      </w:pPr>
      <w:r w:rsidRPr="00F9246C">
        <w:rPr>
          <w:lang w:val="fi-FI"/>
        </w:rPr>
        <w:t>p</w:t>
      </w:r>
      <w:r w:rsidRPr="00F9246C" w:rsidR="002E027B">
        <w:rPr>
          <w:lang w:val="fi-FI"/>
        </w:rPr>
        <w:t>lace</w:t>
      </w:r>
      <w:r w:rsidRPr="00F9246C">
        <w:rPr>
          <w:lang w:val="fi-FI"/>
        </w:rPr>
        <w:t>:</w:t>
      </w:r>
      <w:r w:rsidRPr="00F9246C">
        <w:rPr>
          <w:lang w:val="fi-FI"/>
        </w:rPr>
        <w:tab/>
      </w:r>
      <w:r w:rsidRPr="00132476" w:rsidR="00AA47A4">
        <w:rPr>
          <w:b w:val="0"/>
          <w:caps w:val="0"/>
          <w:sz w:val="20"/>
          <w:lang w:val="fi-FI"/>
        </w:rPr>
        <w:t xml:space="preserve">Scandic Helsinki </w:t>
      </w:r>
      <w:proofErr w:type="spellStart"/>
      <w:r w:rsidRPr="00132476" w:rsidR="00AA47A4">
        <w:rPr>
          <w:b w:val="0"/>
          <w:caps w:val="0"/>
          <w:sz w:val="20"/>
          <w:lang w:val="fi-FI"/>
        </w:rPr>
        <w:t>Hub</w:t>
      </w:r>
      <w:proofErr w:type="spellEnd"/>
      <w:r w:rsidRPr="00132476" w:rsidR="00AA47A4">
        <w:rPr>
          <w:b w:val="0"/>
          <w:caps w:val="0"/>
          <w:sz w:val="20"/>
          <w:lang w:val="fi-FI"/>
        </w:rPr>
        <w:t xml:space="preserve">, Annankatu 18, </w:t>
      </w:r>
      <w:r w:rsidR="00AA47A4">
        <w:rPr>
          <w:b w:val="0"/>
          <w:caps w:val="0"/>
          <w:sz w:val="20"/>
          <w:lang w:val="fi-FI"/>
        </w:rPr>
        <w:t xml:space="preserve">00120 </w:t>
      </w:r>
      <w:r w:rsidRPr="00132476" w:rsidR="00AA47A4">
        <w:rPr>
          <w:b w:val="0"/>
          <w:caps w:val="0"/>
          <w:sz w:val="20"/>
          <w:lang w:val="fi-FI"/>
        </w:rPr>
        <w:t>Helsinki</w:t>
      </w:r>
      <w:r w:rsidR="00AA47A4">
        <w:rPr>
          <w:b w:val="0"/>
          <w:caps w:val="0"/>
          <w:sz w:val="20"/>
          <w:lang w:val="fi-FI"/>
        </w:rPr>
        <w:t>, Finland</w:t>
      </w:r>
    </w:p>
    <w:p w:rsidRPr="00E739C9" w:rsidR="0095174D" w:rsidP="00F9246C" w:rsidRDefault="009218E8" w14:paraId="6A138915" w14:textId="2526707E">
      <w:pPr>
        <w:pStyle w:val="borBriefNormal"/>
        <w:ind w:left="1304" w:hanging="1304"/>
        <w:jc w:val="both"/>
      </w:pPr>
      <w:r w:rsidRPr="00E739C9">
        <w:rPr>
          <w:b/>
          <w:caps/>
          <w:sz w:val="22"/>
        </w:rPr>
        <w:t>PRESENT</w:t>
      </w:r>
      <w:r w:rsidRPr="00E739C9" w:rsidR="0076606A">
        <w:rPr>
          <w:b/>
        </w:rPr>
        <w:t>:</w:t>
      </w:r>
      <w:r w:rsidRPr="00E739C9" w:rsidR="0076606A">
        <w:tab/>
      </w:r>
      <w:r w:rsidRPr="00E739C9" w:rsidR="0095174D">
        <w:t xml:space="preserve">The shareholders set out in the list of votes adopted at the </w:t>
      </w:r>
      <w:r w:rsidRPr="00E739C9" w:rsidR="00C659F2">
        <w:t>m</w:t>
      </w:r>
      <w:r w:rsidRPr="00E739C9" w:rsidR="0095174D">
        <w:t>eeting were represented at the meeting (</w:t>
      </w:r>
      <w:bookmarkStart w:name="_9kR3WTr2CC457IE0qppl6Q" w:id="1"/>
      <w:r w:rsidRPr="00E739C9" w:rsidR="0095174D">
        <w:rPr>
          <w:u w:val="single"/>
        </w:rPr>
        <w:t>Appendix 1</w:t>
      </w:r>
      <w:bookmarkEnd w:id="1"/>
      <w:r w:rsidRPr="00E739C9" w:rsidR="0095174D">
        <w:t>).</w:t>
      </w:r>
    </w:p>
    <w:p w:rsidRPr="00E739C9" w:rsidR="006161C5" w:rsidP="0095174D" w:rsidRDefault="006161C5" w14:paraId="51967D81" w14:textId="525EFA01">
      <w:pPr>
        <w:pStyle w:val="borBriefNormal"/>
        <w:ind w:left="1304"/>
        <w:jc w:val="both"/>
      </w:pPr>
    </w:p>
    <w:p w:rsidRPr="00E739C9" w:rsidR="006161C5" w:rsidP="00257292" w:rsidRDefault="00EE513F" w14:paraId="1B8A7330" w14:textId="1042C1C0">
      <w:pPr>
        <w:pStyle w:val="borBriefNormal"/>
        <w:ind w:left="1304"/>
        <w:jc w:val="both"/>
      </w:pPr>
      <w:r w:rsidRPr="00E739C9">
        <w:t>C</w:t>
      </w:r>
      <w:r w:rsidRPr="00E739C9" w:rsidR="006161C5">
        <w:t xml:space="preserve">hairman of the </w:t>
      </w:r>
      <w:bookmarkStart w:name="_9kR3WTr26646DOEkosqtJH2zl1EDIlO3GEvc2FD" w:id="2"/>
      <w:r w:rsidRPr="00E739C9">
        <w:t>B</w:t>
      </w:r>
      <w:r w:rsidRPr="00E739C9" w:rsidR="006161C5">
        <w:t xml:space="preserve">oard of </w:t>
      </w:r>
      <w:r w:rsidRPr="00E739C9">
        <w:t>D</w:t>
      </w:r>
      <w:r w:rsidRPr="00E739C9" w:rsidR="006161C5">
        <w:t>irectors</w:t>
      </w:r>
      <w:r w:rsidRPr="00E739C9" w:rsidR="002A32C0">
        <w:t xml:space="preserve"> </w:t>
      </w:r>
      <w:bookmarkEnd w:id="2"/>
      <w:r w:rsidR="009E60AE">
        <w:t>Jaakko Ossa</w:t>
      </w:r>
      <w:r w:rsidRPr="00E739C9" w:rsidR="00803F24">
        <w:t>,</w:t>
      </w:r>
      <w:r w:rsidR="00314DE8">
        <w:t xml:space="preserve"> Board members </w:t>
      </w:r>
      <w:r w:rsidRPr="009E60AE" w:rsidR="009E60AE">
        <w:t xml:space="preserve">Juhana </w:t>
      </w:r>
      <w:proofErr w:type="spellStart"/>
      <w:r w:rsidRPr="009E60AE" w:rsidR="009E60AE">
        <w:t>Brotherus</w:t>
      </w:r>
      <w:proofErr w:type="spellEnd"/>
      <w:r w:rsidRPr="009E60AE" w:rsidR="009E60AE">
        <w:t xml:space="preserve">, Irma </w:t>
      </w:r>
      <w:proofErr w:type="spellStart"/>
      <w:r w:rsidRPr="009E60AE" w:rsidR="009E60AE">
        <w:t>Gillberg</w:t>
      </w:r>
      <w:proofErr w:type="spellEnd"/>
      <w:r w:rsidRPr="009E60AE" w:rsidR="009E60AE">
        <w:t xml:space="preserve">-Hjelt, Aki Jaskari, Carl Pettersson, Kati Riikonen, Jaana Sandström, Juha </w:t>
      </w:r>
      <w:proofErr w:type="spellStart"/>
      <w:r w:rsidRPr="009E60AE" w:rsidR="009E60AE">
        <w:t>Volotinen</w:t>
      </w:r>
      <w:proofErr w:type="spellEnd"/>
      <w:r w:rsidRPr="009E60AE" w:rsidR="009E60AE">
        <w:t xml:space="preserve">, </w:t>
      </w:r>
      <w:r w:rsidRPr="0057786A" w:rsidR="0057786A">
        <w:t>Chief Executive Officer</w:t>
      </w:r>
      <w:r w:rsidRPr="009E60AE" w:rsidR="009E60AE">
        <w:t xml:space="preserve"> Karri Alameri, </w:t>
      </w:r>
      <w:r w:rsidRPr="0057786A" w:rsidR="0057786A">
        <w:t>Deputy Chief Executive Officer, Chief Financial and Administrative Officer</w:t>
      </w:r>
      <w:r w:rsidRPr="009E60AE" w:rsidR="009E60AE">
        <w:t xml:space="preserve"> Sarianna Liiri</w:t>
      </w:r>
      <w:r w:rsidRPr="00E739C9" w:rsidR="007E6394">
        <w:t>,</w:t>
      </w:r>
      <w:r w:rsidR="00F9246C">
        <w:t xml:space="preserve"> Chairman of the </w:t>
      </w:r>
      <w:bookmarkStart w:name="_9kR3WTr26646FhOdotkv0qkzElc835y5EAGfbIH" w:id="3"/>
      <w:r w:rsidR="00F9246C">
        <w:t>Shareholders</w:t>
      </w:r>
      <w:r w:rsidR="00E7117F">
        <w:t>’</w:t>
      </w:r>
      <w:r w:rsidR="00F9246C">
        <w:t xml:space="preserve"> </w:t>
      </w:r>
      <w:r w:rsidR="00FF5ACB">
        <w:t>Nomination Board</w:t>
      </w:r>
      <w:r w:rsidR="00F9246C">
        <w:t xml:space="preserve"> Raimo Härmä</w:t>
      </w:r>
      <w:bookmarkEnd w:id="3"/>
      <w:r w:rsidR="00F9246C">
        <w:t xml:space="preserve">, the </w:t>
      </w:r>
      <w:bookmarkStart w:name="_9kR3WTr26646GSFwynmBH" w:id="4"/>
      <w:r w:rsidR="00A739D2">
        <w:t>C</w:t>
      </w:r>
      <w:r w:rsidR="00F9246C">
        <w:t>ompany</w:t>
      </w:r>
      <w:r w:rsidR="00E7117F">
        <w:t>’</w:t>
      </w:r>
      <w:r w:rsidR="00F9246C">
        <w:t>s</w:t>
      </w:r>
      <w:bookmarkEnd w:id="4"/>
      <w:r w:rsidR="00F9246C">
        <w:t xml:space="preserve"> </w:t>
      </w:r>
      <w:r w:rsidRPr="00E739C9" w:rsidR="00F9246C">
        <w:t>auditor-in-charge</w:t>
      </w:r>
      <w:r w:rsidR="00F9246C">
        <w:t xml:space="preserve"> </w:t>
      </w:r>
      <w:r w:rsidRPr="00E739C9" w:rsidR="00F9246C">
        <w:t>M.Sc. (Econ.), APA</w:t>
      </w:r>
      <w:r w:rsidR="00F9246C">
        <w:t xml:space="preserve"> Tuomas </w:t>
      </w:r>
      <w:bookmarkStart w:name="_9kR3WTr266478PI2wu1y74v" w:id="5"/>
      <w:proofErr w:type="spellStart"/>
      <w:r w:rsidR="00F9246C">
        <w:t>Ilveskoski</w:t>
      </w:r>
      <w:bookmarkEnd w:id="5"/>
      <w:proofErr w:type="spellEnd"/>
      <w:r w:rsidR="00F9246C">
        <w:t>,</w:t>
      </w:r>
      <w:r w:rsidRPr="00E739C9" w:rsidR="007E6394">
        <w:t xml:space="preserve"> </w:t>
      </w:r>
      <w:bookmarkStart w:name="_9kR3WTr266479II8433r30w8q2mfArVeGHG78" w:id="6"/>
      <w:r w:rsidRPr="00E739C9" w:rsidR="00A4769A">
        <w:t>Attorney-at-law Juha Koponen</w:t>
      </w:r>
      <w:bookmarkEnd w:id="6"/>
      <w:r w:rsidRPr="00E739C9" w:rsidR="00502D58">
        <w:t>,</w:t>
      </w:r>
      <w:r w:rsidRPr="00E739C9">
        <w:t xml:space="preserve"> </w:t>
      </w:r>
      <w:bookmarkStart w:name="_9kR3WTr26647AL8ljhPJlioRPEED5z" w:id="7"/>
      <w:r w:rsidRPr="00E739C9" w:rsidR="00502D58">
        <w:t>Chief Legal</w:t>
      </w:r>
      <w:r w:rsidRPr="00E739C9" w:rsidR="00A4769A">
        <w:t xml:space="preserve"> </w:t>
      </w:r>
      <w:bookmarkEnd w:id="7"/>
      <w:r w:rsidR="00D75F19">
        <w:t>Officer</w:t>
      </w:r>
      <w:r w:rsidRPr="00E739C9" w:rsidR="00D75F19">
        <w:t xml:space="preserve"> </w:t>
      </w:r>
      <w:r w:rsidRPr="00E739C9" w:rsidR="00A4769A">
        <w:t xml:space="preserve">of the </w:t>
      </w:r>
      <w:bookmarkStart w:name="_9kR3WTr26647BMFwynmBgHstwtQfNNC5ywA78" w:id="8"/>
      <w:r w:rsidRPr="00E739C9" w:rsidR="00A4769A">
        <w:t>Company</w:t>
      </w:r>
      <w:r w:rsidRPr="00E739C9">
        <w:t xml:space="preserve"> </w:t>
      </w:r>
      <w:bookmarkEnd w:id="8"/>
      <w:r w:rsidR="00314DE8">
        <w:t>Hanna Sirkiä</w:t>
      </w:r>
      <w:r w:rsidR="00F9246C">
        <w:t xml:space="preserve">, other management personnel and </w:t>
      </w:r>
      <w:r w:rsidRPr="00F956E5" w:rsidR="00F9246C">
        <w:t>technical meeting staff</w:t>
      </w:r>
      <w:r w:rsidRPr="00E739C9" w:rsidR="007E6394">
        <w:t xml:space="preserve"> </w:t>
      </w:r>
      <w:r w:rsidRPr="00E739C9" w:rsidR="00257292">
        <w:t>were present</w:t>
      </w:r>
      <w:r w:rsidRPr="00E739C9" w:rsidR="0009353A">
        <w:t xml:space="preserve"> at the meeting</w:t>
      </w:r>
      <w:r w:rsidRPr="00E739C9" w:rsidR="00257292">
        <w:t>.</w:t>
      </w:r>
    </w:p>
    <w:p w:rsidRPr="00E739C9" w:rsidR="00236318" w:rsidP="0029433D" w:rsidRDefault="0029433D" w14:paraId="257998E3" w14:textId="0D85BE4E">
      <w:pPr>
        <w:pStyle w:val="borBriefHeading1"/>
      </w:pPr>
      <w:bookmarkStart w:name="_9kR3WTrAG84678X3utyzy0069v12vBGBA" w:id="9"/>
      <w:r w:rsidRPr="00E739C9">
        <w:t>OPENING OF THE MEETING</w:t>
      </w:r>
      <w:bookmarkEnd w:id="9"/>
    </w:p>
    <w:p w:rsidRPr="00E739C9" w:rsidR="00257292" w:rsidP="00CB68A4" w:rsidRDefault="009D3601" w14:paraId="404EE04D" w14:textId="6C0F9A7F">
      <w:pPr>
        <w:pStyle w:val="borBriefBodyText"/>
      </w:pPr>
      <w:r>
        <w:t>Jaakko Ossa</w:t>
      </w:r>
      <w:r w:rsidRPr="00E739C9" w:rsidR="00257292">
        <w:t xml:space="preserve">, </w:t>
      </w:r>
      <w:r w:rsidRPr="00E739C9" w:rsidR="00F620B7">
        <w:t>C</w:t>
      </w:r>
      <w:r w:rsidRPr="00E739C9" w:rsidR="00257292">
        <w:t>hair</w:t>
      </w:r>
      <w:r w:rsidRPr="00E739C9" w:rsidR="00F620B7">
        <w:t>man</w:t>
      </w:r>
      <w:r w:rsidRPr="00E739C9" w:rsidR="00257292">
        <w:t xml:space="preserve"> of the </w:t>
      </w:r>
      <w:r w:rsidRPr="00E739C9" w:rsidR="00F620B7">
        <w:t>B</w:t>
      </w:r>
      <w:r w:rsidRPr="00E739C9" w:rsidR="00257292">
        <w:t xml:space="preserve">oard of </w:t>
      </w:r>
      <w:r w:rsidRPr="00E739C9" w:rsidR="00F620B7">
        <w:t>D</w:t>
      </w:r>
      <w:r w:rsidRPr="00E739C9" w:rsidR="00257292">
        <w:t xml:space="preserve">irectors, opened the </w:t>
      </w:r>
      <w:r w:rsidRPr="00E739C9" w:rsidR="00C659F2">
        <w:t>m</w:t>
      </w:r>
      <w:r w:rsidRPr="00E739C9" w:rsidR="00257292">
        <w:t>eeting</w:t>
      </w:r>
      <w:r w:rsidRPr="00E739C9" w:rsidR="00A17D5B">
        <w:t>.</w:t>
      </w:r>
    </w:p>
    <w:p w:rsidRPr="00E739C9" w:rsidR="00236318" w:rsidP="000F2DB3" w:rsidRDefault="000F2DB3" w14:paraId="074DFC55" w14:textId="174CAD1A">
      <w:pPr>
        <w:pStyle w:val="borBriefHeading1"/>
      </w:pPr>
      <w:r w:rsidRPr="00E739C9">
        <w:t>CALLING THE MEETING TO ORDER</w:t>
      </w:r>
    </w:p>
    <w:p w:rsidRPr="00E739C9" w:rsidR="007977C5" w:rsidP="00CB68A4" w:rsidRDefault="007977C5" w14:paraId="1D780F09" w14:textId="310FE411">
      <w:pPr>
        <w:pStyle w:val="borBriefBodyText"/>
      </w:pPr>
      <w:r w:rsidRPr="00E739C9">
        <w:t xml:space="preserve">Juha </w:t>
      </w:r>
      <w:bookmarkStart w:name="_9kR3WTr26647DWNz0zqr" w:id="10"/>
      <w:r w:rsidRPr="00E739C9">
        <w:t>Koponen</w:t>
      </w:r>
      <w:bookmarkEnd w:id="10"/>
      <w:r w:rsidRPr="00E739C9">
        <w:t xml:space="preserve">, </w:t>
      </w:r>
      <w:bookmarkStart w:name="_9kR3WTr26647ENI8433r30w8q2" w:id="11"/>
      <w:r w:rsidRPr="00E739C9" w:rsidR="00F620B7">
        <w:t>Attorney-at-law</w:t>
      </w:r>
      <w:bookmarkEnd w:id="11"/>
      <w:r w:rsidRPr="00E739C9" w:rsidR="00F620B7">
        <w:t xml:space="preserve">, </w:t>
      </w:r>
      <w:r w:rsidR="001E3327">
        <w:t>was elected</w:t>
      </w:r>
      <w:r w:rsidRPr="00E739C9" w:rsidR="001E3327">
        <w:t xml:space="preserve"> </w:t>
      </w:r>
      <w:r w:rsidRPr="00E739C9" w:rsidR="00F620B7">
        <w:t xml:space="preserve">as Chairman of the </w:t>
      </w:r>
      <w:bookmarkStart w:name="_9kR3WTr26647FU9notqlYMl1610" w:id="12"/>
      <w:r w:rsidRPr="00E739C9" w:rsidR="00F620B7">
        <w:t>General Meeting</w:t>
      </w:r>
      <w:bookmarkEnd w:id="12"/>
      <w:r w:rsidRPr="00E739C9" w:rsidR="00A17D5B">
        <w:t xml:space="preserve"> and he called </w:t>
      </w:r>
      <w:r w:rsidR="000C0C27">
        <w:t>Hanna Sirkiä</w:t>
      </w:r>
      <w:r w:rsidR="009D3601">
        <w:t xml:space="preserve">, </w:t>
      </w:r>
      <w:r w:rsidRPr="009D3601" w:rsidR="009D3601">
        <w:t>Chief Legal Officer</w:t>
      </w:r>
      <w:r w:rsidR="009D3601">
        <w:t>,</w:t>
      </w:r>
      <w:r w:rsidRPr="00E739C9" w:rsidR="00A17D5B">
        <w:t xml:space="preserve"> </w:t>
      </w:r>
      <w:r w:rsidR="001E3327">
        <w:t xml:space="preserve">to act </w:t>
      </w:r>
      <w:r w:rsidRPr="00E739C9" w:rsidR="00A17D5B">
        <w:t xml:space="preserve">as </w:t>
      </w:r>
      <w:r w:rsidR="001E3327">
        <w:t xml:space="preserve">the </w:t>
      </w:r>
      <w:r w:rsidRPr="00E739C9" w:rsidR="00A17D5B">
        <w:t xml:space="preserve">Secretary </w:t>
      </w:r>
      <w:r w:rsidRPr="00E739C9" w:rsidR="007533F5">
        <w:t>to</w:t>
      </w:r>
      <w:r w:rsidRPr="00E739C9" w:rsidR="00A17D5B">
        <w:t xml:space="preserve"> the </w:t>
      </w:r>
      <w:bookmarkStart w:name="_9kMHG5YVt48869HWBpqvsnaOn3832" w:id="13"/>
      <w:r w:rsidRPr="00E739C9" w:rsidR="00A17D5B">
        <w:t>General Meeting</w:t>
      </w:r>
      <w:bookmarkEnd w:id="13"/>
      <w:r w:rsidRPr="00E739C9" w:rsidR="00A17D5B">
        <w:t>.</w:t>
      </w:r>
    </w:p>
    <w:p w:rsidRPr="00E739C9" w:rsidR="00546D15" w:rsidP="00CB68A4" w:rsidRDefault="00546D15" w14:paraId="5934C205" w14:textId="57B9BC09">
      <w:pPr>
        <w:pStyle w:val="borBriefBodyText"/>
      </w:pPr>
      <w:r w:rsidRPr="00E739C9">
        <w:t xml:space="preserve">Chairman explained the procedures for discussing the matters on the </w:t>
      </w:r>
      <w:r w:rsidRPr="00E739C9" w:rsidR="00C659F2">
        <w:t>m</w:t>
      </w:r>
      <w:r w:rsidRPr="00E739C9" w:rsidR="00471656">
        <w:t xml:space="preserve">eeting </w:t>
      </w:r>
      <w:r w:rsidRPr="00E739C9">
        <w:t>agenda.</w:t>
      </w:r>
    </w:p>
    <w:p w:rsidRPr="00E739C9" w:rsidR="00614D79" w:rsidP="00FF3392" w:rsidRDefault="00C6502E" w14:paraId="481147D0" w14:textId="53B49BF9">
      <w:pPr>
        <w:pStyle w:val="borBriefBodyText"/>
      </w:pPr>
      <w:r w:rsidRPr="00E739C9">
        <w:t xml:space="preserve">It was noted that </w:t>
      </w:r>
      <w:r w:rsidR="00FF3392">
        <w:t>i</w:t>
      </w:r>
      <w:r w:rsidRPr="00E739C9">
        <w:t xml:space="preserve">t has been possible to present </w:t>
      </w:r>
      <w:r w:rsidR="00FF3392">
        <w:t xml:space="preserve">advance </w:t>
      </w:r>
      <w:r w:rsidRPr="00E739C9">
        <w:t xml:space="preserve">questions to the </w:t>
      </w:r>
      <w:bookmarkStart w:name="_9kMHG5YVt48868IUHy0poDJ" w:id="14"/>
      <w:r w:rsidRPr="00E739C9" w:rsidR="0056243D">
        <w:t>C</w:t>
      </w:r>
      <w:r w:rsidRPr="00E739C9">
        <w:t>ompany</w:t>
      </w:r>
      <w:r w:rsidR="00E7117F">
        <w:t>’</w:t>
      </w:r>
      <w:r w:rsidRPr="00E739C9">
        <w:t>s</w:t>
      </w:r>
      <w:bookmarkEnd w:id="14"/>
      <w:r w:rsidRPr="00E739C9">
        <w:t xml:space="preserve"> management </w:t>
      </w:r>
      <w:r w:rsidRPr="00E739C9" w:rsidR="00A45C7E">
        <w:t>pursuant to</w:t>
      </w:r>
      <w:r w:rsidRPr="00E739C9">
        <w:t xml:space="preserve"> </w:t>
      </w:r>
      <w:bookmarkStart w:name="_9kR3WTr2CC458L8dm6wvN" w:id="15"/>
      <w:r w:rsidRPr="00E739C9">
        <w:t>Chapter 5</w:t>
      </w:r>
      <w:bookmarkEnd w:id="15"/>
      <w:r w:rsidRPr="00E739C9">
        <w:t xml:space="preserve">, </w:t>
      </w:r>
      <w:bookmarkStart w:name="_9kR3WTr2CC459cLcszv1GM" w:id="16"/>
      <w:r w:rsidRPr="00E739C9">
        <w:t>Section 25</w:t>
      </w:r>
      <w:bookmarkEnd w:id="16"/>
      <w:r w:rsidRPr="00E739C9">
        <w:t xml:space="preserve"> of the </w:t>
      </w:r>
      <w:bookmarkStart w:name="_9kR3WTr26647HbIqrzwhPPlfoz09QkVCE32B3El" w:id="17"/>
      <w:r w:rsidRPr="00E739C9">
        <w:t xml:space="preserve">Limited Liability </w:t>
      </w:r>
      <w:bookmarkStart w:name="_9kR3WTr27746AMFwynmvnyVA0" w:id="18"/>
      <w:r w:rsidRPr="00E739C9">
        <w:t>Companies Act</w:t>
      </w:r>
      <w:bookmarkEnd w:id="18"/>
      <w:bookmarkEnd w:id="17"/>
      <w:r w:rsidRPr="00E739C9">
        <w:t xml:space="preserve"> until </w:t>
      </w:r>
      <w:r w:rsidR="00A04785">
        <w:t>1 April 2025</w:t>
      </w:r>
      <w:r w:rsidRPr="00E739C9" w:rsidR="0043655D">
        <w:t>.</w:t>
      </w:r>
      <w:r w:rsidRPr="00E739C9">
        <w:t xml:space="preserve"> </w:t>
      </w:r>
      <w:r w:rsidR="00E45BE3">
        <w:t xml:space="preserve">It was </w:t>
      </w:r>
      <w:r w:rsidR="00ED4BA6">
        <w:t>noted</w:t>
      </w:r>
      <w:r w:rsidR="00E45BE3">
        <w:t xml:space="preserve"> that no</w:t>
      </w:r>
      <w:r w:rsidR="00FB1A7E">
        <w:t xml:space="preserve"> </w:t>
      </w:r>
      <w:r w:rsidR="00E45BE3">
        <w:t>such</w:t>
      </w:r>
      <w:r w:rsidRPr="00FB1A7E" w:rsidR="00E45BE3">
        <w:t xml:space="preserve"> </w:t>
      </w:r>
      <w:r w:rsidRPr="00FB1A7E" w:rsidR="00FB1A7E">
        <w:t xml:space="preserve">questions had been </w:t>
      </w:r>
      <w:r w:rsidR="00ED4BA6">
        <w:t>presented to the company</w:t>
      </w:r>
      <w:r w:rsidRPr="00FB1A7E" w:rsidR="00FB1A7E">
        <w:t>.</w:t>
      </w:r>
    </w:p>
    <w:p w:rsidRPr="00E739C9" w:rsidR="0056243D" w:rsidP="0056243D" w:rsidRDefault="0056243D" w14:paraId="2B63874F" w14:textId="4AAF62A6">
      <w:pPr>
        <w:pStyle w:val="borBriefHeading1"/>
      </w:pPr>
      <w:r w:rsidRPr="00E739C9">
        <w:t>ELECTION OF PERSON</w:t>
      </w:r>
      <w:r w:rsidR="00EB3EC9">
        <w:t>S</w:t>
      </w:r>
      <w:r w:rsidRPr="00E739C9">
        <w:t xml:space="preserve"> TO </w:t>
      </w:r>
      <w:r w:rsidRPr="00E739C9" w:rsidR="00314DE8">
        <w:t>SCRUTINI</w:t>
      </w:r>
      <w:r w:rsidR="00314DE8">
        <w:t>Z</w:t>
      </w:r>
      <w:r w:rsidRPr="00E739C9" w:rsidR="00314DE8">
        <w:t>E</w:t>
      </w:r>
      <w:r w:rsidRPr="00E739C9">
        <w:t xml:space="preserve"> THE MINUTES AND TO SUPERVISE THE COUNTING OF VOTE</w:t>
      </w:r>
    </w:p>
    <w:p w:rsidRPr="00E739C9" w:rsidR="00594693" w:rsidP="00CB68A4" w:rsidRDefault="00E45BE3" w14:paraId="3E9E568F" w14:textId="25D8071B">
      <w:pPr>
        <w:pStyle w:val="borBriefBodyText"/>
      </w:pPr>
      <w:r>
        <w:t>Helena Juutilainen</w:t>
      </w:r>
      <w:r w:rsidR="008A1BF5">
        <w:t xml:space="preserve"> and Simo </w:t>
      </w:r>
      <w:proofErr w:type="spellStart"/>
      <w:r w:rsidR="008A1BF5">
        <w:t>Haarajärvi</w:t>
      </w:r>
      <w:proofErr w:type="spellEnd"/>
      <w:r w:rsidR="009A185A">
        <w:t xml:space="preserve"> </w:t>
      </w:r>
      <w:r w:rsidR="008A1BF5">
        <w:t xml:space="preserve">were </w:t>
      </w:r>
      <w:r w:rsidR="00823246">
        <w:t>elected</w:t>
      </w:r>
      <w:r w:rsidRPr="00E739C9" w:rsidR="00823246">
        <w:t xml:space="preserve"> </w:t>
      </w:r>
      <w:r w:rsidRPr="00E739C9" w:rsidR="0056243D">
        <w:t xml:space="preserve">as the </w:t>
      </w:r>
      <w:r w:rsidRPr="00E739C9" w:rsidR="007533F5">
        <w:t>person</w:t>
      </w:r>
      <w:r w:rsidR="008A1BF5">
        <w:t>s</w:t>
      </w:r>
      <w:r w:rsidRPr="00E739C9" w:rsidR="007533F5">
        <w:t xml:space="preserve"> to </w:t>
      </w:r>
      <w:r w:rsidRPr="00E739C9" w:rsidR="0056243D">
        <w:t>scrutinise the minutes and as the supervisor</w:t>
      </w:r>
      <w:r w:rsidR="00D75F19">
        <w:t>s</w:t>
      </w:r>
      <w:r w:rsidRPr="00E739C9" w:rsidR="0056243D">
        <w:t xml:space="preserve"> of counting of the votes.</w:t>
      </w:r>
    </w:p>
    <w:p w:rsidRPr="00E739C9" w:rsidR="0056243D" w:rsidP="0056243D" w:rsidRDefault="0056243D" w14:paraId="12ECAA05" w14:textId="77777777">
      <w:pPr>
        <w:pStyle w:val="borBriefHeading1"/>
      </w:pPr>
      <w:r w:rsidRPr="00E739C9">
        <w:t>RECORDING THE LEGALITY OF THE MEETING</w:t>
      </w:r>
    </w:p>
    <w:p w:rsidR="0056243D" w:rsidP="00CB68A4" w:rsidRDefault="0056243D" w14:paraId="0A24303A" w14:textId="36F6C0AE">
      <w:pPr>
        <w:pStyle w:val="borBriefBodyText"/>
      </w:pPr>
      <w:r w:rsidRPr="00E739C9">
        <w:t xml:space="preserve">It was noted that the notice to the meeting had been published on the </w:t>
      </w:r>
      <w:bookmarkStart w:name="_9kMIH5YVt48868IUHy0poDJ" w:id="19"/>
      <w:r w:rsidRPr="00E739C9" w:rsidR="00C67349">
        <w:t>C</w:t>
      </w:r>
      <w:r w:rsidRPr="00E739C9">
        <w:t>ompany</w:t>
      </w:r>
      <w:r w:rsidR="00E7117F">
        <w:t>’</w:t>
      </w:r>
      <w:r w:rsidRPr="00E739C9">
        <w:t>s</w:t>
      </w:r>
      <w:bookmarkEnd w:id="19"/>
      <w:r w:rsidRPr="00E739C9">
        <w:t xml:space="preserve"> website and as a stock exchange release on </w:t>
      </w:r>
      <w:r w:rsidR="00F70BEE">
        <w:t>28</w:t>
      </w:r>
      <w:r w:rsidRPr="00E739C9" w:rsidR="00F70BEE">
        <w:t xml:space="preserve"> </w:t>
      </w:r>
      <w:r w:rsidR="00A91E55">
        <w:t>February</w:t>
      </w:r>
      <w:r w:rsidRPr="00E739C9" w:rsidR="00A91E55">
        <w:t xml:space="preserve"> </w:t>
      </w:r>
      <w:r w:rsidRPr="00E739C9" w:rsidR="00F70BEE">
        <w:t>202</w:t>
      </w:r>
      <w:r w:rsidR="00F70BEE">
        <w:t>5</w:t>
      </w:r>
      <w:r w:rsidRPr="00E739C9" w:rsidR="00F70BEE">
        <w:t xml:space="preserve"> </w:t>
      </w:r>
      <w:r w:rsidRPr="00E739C9">
        <w:t xml:space="preserve">and that the </w:t>
      </w:r>
      <w:bookmarkStart w:name="_9kMIH5YVt48869HWBpqvsnaOn3832" w:id="20"/>
      <w:r w:rsidRPr="00E739C9" w:rsidR="00AF3D4F">
        <w:t>G</w:t>
      </w:r>
      <w:r w:rsidRPr="00E739C9">
        <w:t xml:space="preserve">eneral </w:t>
      </w:r>
      <w:r w:rsidRPr="00E739C9" w:rsidR="00AF3D4F">
        <w:t>M</w:t>
      </w:r>
      <w:r w:rsidRPr="00E739C9">
        <w:t>eeting</w:t>
      </w:r>
      <w:bookmarkEnd w:id="20"/>
      <w:r w:rsidRPr="00E739C9">
        <w:t xml:space="preserve"> documents have been available on the </w:t>
      </w:r>
      <w:bookmarkStart w:name="_9kMJI5YVt48868IUHy0poDJ" w:id="21"/>
      <w:r w:rsidRPr="00E739C9" w:rsidR="00C67349">
        <w:t>C</w:t>
      </w:r>
      <w:r w:rsidRPr="00E739C9">
        <w:t>ompany</w:t>
      </w:r>
      <w:r w:rsidR="00E7117F">
        <w:t>’</w:t>
      </w:r>
      <w:r w:rsidRPr="00E739C9">
        <w:t>s</w:t>
      </w:r>
      <w:bookmarkEnd w:id="21"/>
      <w:r w:rsidRPr="00E739C9">
        <w:t xml:space="preserve"> website as of </w:t>
      </w:r>
      <w:r w:rsidR="00F70BEE">
        <w:t>14</w:t>
      </w:r>
      <w:r w:rsidRPr="00E739C9" w:rsidR="00F70BEE">
        <w:t xml:space="preserve"> </w:t>
      </w:r>
      <w:r w:rsidRPr="00E739C9" w:rsidR="00C67349">
        <w:t>March</w:t>
      </w:r>
      <w:r w:rsidRPr="00E739C9">
        <w:t xml:space="preserve"> </w:t>
      </w:r>
      <w:r w:rsidRPr="00E739C9" w:rsidR="00F70BEE">
        <w:t>202</w:t>
      </w:r>
      <w:r w:rsidR="00F70BEE">
        <w:t>5</w:t>
      </w:r>
      <w:r w:rsidRPr="00E739C9">
        <w:t xml:space="preserve">. </w:t>
      </w:r>
    </w:p>
    <w:p w:rsidRPr="00823246" w:rsidR="00FF3392" w:rsidP="00CB68A4" w:rsidRDefault="00823246" w14:paraId="3A98C8C8" w14:textId="5BD887DB">
      <w:pPr>
        <w:pStyle w:val="borBriefBodyText"/>
        <w:rPr>
          <w:lang w:val="en-US"/>
        </w:rPr>
      </w:pPr>
      <w:r w:rsidRPr="00823246">
        <w:rPr>
          <w:lang w:val="en-US"/>
        </w:rPr>
        <w:t xml:space="preserve">It was noted that the preregistration had to take place no later than </w:t>
      </w:r>
      <w:r w:rsidR="00F70BEE">
        <w:rPr>
          <w:lang w:val="en-US"/>
        </w:rPr>
        <w:t>1 April</w:t>
      </w:r>
      <w:r>
        <w:rPr>
          <w:lang w:val="en-US"/>
        </w:rPr>
        <w:t xml:space="preserve"> </w:t>
      </w:r>
      <w:r w:rsidRPr="00823246" w:rsidR="00F70BEE">
        <w:rPr>
          <w:lang w:val="en-US"/>
        </w:rPr>
        <w:t>20</w:t>
      </w:r>
      <w:r w:rsidR="00F70BEE">
        <w:rPr>
          <w:lang w:val="en-US"/>
        </w:rPr>
        <w:t>25</w:t>
      </w:r>
      <w:r w:rsidR="00A91E55">
        <w:rPr>
          <w:lang w:val="en-US"/>
        </w:rPr>
        <w:t>.</w:t>
      </w:r>
    </w:p>
    <w:p w:rsidRPr="00E739C9" w:rsidR="00C67349" w:rsidP="00CB68A4" w:rsidRDefault="00C67349" w14:paraId="6B177C2B" w14:textId="1AE1A47A">
      <w:pPr>
        <w:pStyle w:val="borBriefBodyText"/>
      </w:pPr>
      <w:r w:rsidRPr="00E739C9">
        <w:lastRenderedPageBreak/>
        <w:t xml:space="preserve">It was noted that the </w:t>
      </w:r>
      <w:bookmarkStart w:name="_9kMJI5YVt48869HWBpqvsnaOn3832" w:id="22"/>
      <w:r w:rsidRPr="00E739C9" w:rsidR="00AF3D4F">
        <w:t>G</w:t>
      </w:r>
      <w:r w:rsidRPr="00E739C9">
        <w:t xml:space="preserve">eneral </w:t>
      </w:r>
      <w:r w:rsidRPr="00E739C9" w:rsidR="00AF3D4F">
        <w:t>M</w:t>
      </w:r>
      <w:r w:rsidRPr="00E739C9">
        <w:t>eeting</w:t>
      </w:r>
      <w:bookmarkEnd w:id="22"/>
      <w:r w:rsidRPr="00E739C9">
        <w:t xml:space="preserve"> was duly convened in accordance with the </w:t>
      </w:r>
      <w:bookmarkStart w:name="_9kR3WTr2AA46BLG6yimpx8wJRGDyts4D9F" w:id="23"/>
      <w:r w:rsidRPr="00E739C9" w:rsidR="00AF3D4F">
        <w:t>A</w:t>
      </w:r>
      <w:r w:rsidRPr="00E739C9">
        <w:t xml:space="preserve">rticles of </w:t>
      </w:r>
      <w:bookmarkStart w:name="_9kR3WTr26648AIH63ojiu3z5" w:id="24"/>
      <w:r w:rsidRPr="00E739C9" w:rsidR="00AF3D4F">
        <w:t>A</w:t>
      </w:r>
      <w:r w:rsidRPr="00E739C9">
        <w:t>ssociation</w:t>
      </w:r>
      <w:bookmarkEnd w:id="23"/>
      <w:bookmarkEnd w:id="24"/>
      <w:r w:rsidR="00FF3392">
        <w:t xml:space="preserve"> and</w:t>
      </w:r>
      <w:r w:rsidRPr="00E739C9">
        <w:t xml:space="preserve"> the</w:t>
      </w:r>
      <w:r w:rsidRPr="00E739C9" w:rsidR="00FB317E">
        <w:t xml:space="preserve"> </w:t>
      </w:r>
      <w:bookmarkStart w:name="_9kMHG5YVt48869JdKst1yjRRnhq12BSmXEG54D5" w:id="25"/>
      <w:r w:rsidRPr="00E739C9" w:rsidR="00FB317E">
        <w:t xml:space="preserve">Limited Liability </w:t>
      </w:r>
      <w:bookmarkStart w:name="_9kMHG5YVt49968COHy0poxp0XC2" w:id="26"/>
      <w:r w:rsidRPr="00E739C9" w:rsidR="00FB317E">
        <w:t>Companies Act</w:t>
      </w:r>
      <w:bookmarkEnd w:id="26"/>
      <w:bookmarkEnd w:id="25"/>
      <w:r w:rsidRPr="00E739C9">
        <w:t xml:space="preserve"> and that</w:t>
      </w:r>
      <w:r w:rsidRPr="00E739C9" w:rsidR="008365EB">
        <w:t xml:space="preserve"> therefore,</w:t>
      </w:r>
      <w:r w:rsidRPr="00E739C9">
        <w:t xml:space="preserve"> the meeting </w:t>
      </w:r>
      <w:r w:rsidRPr="00E739C9" w:rsidR="00AF3D4F">
        <w:t>was legal</w:t>
      </w:r>
      <w:r w:rsidR="001E3327">
        <w:t>ly convened</w:t>
      </w:r>
      <w:r w:rsidRPr="00E739C9" w:rsidR="00AF3D4F">
        <w:t xml:space="preserve"> and</w:t>
      </w:r>
      <w:r w:rsidRPr="00E739C9">
        <w:t xml:space="preserve"> constituted a quorum.</w:t>
      </w:r>
    </w:p>
    <w:p w:rsidRPr="00E739C9" w:rsidR="00AF3D4F" w:rsidP="00CB68A4" w:rsidRDefault="00AF3D4F" w14:paraId="4AD359CC" w14:textId="583FA84C">
      <w:pPr>
        <w:pStyle w:val="borBriefBodyText"/>
      </w:pPr>
      <w:r w:rsidRPr="00E739C9">
        <w:t>The notice to the meeting was attached to the minutes (</w:t>
      </w:r>
      <w:bookmarkStart w:name="_9kR3WTr2CC45ALE0qppl6R" w:id="27"/>
      <w:r w:rsidRPr="00E739C9">
        <w:rPr>
          <w:u w:val="single"/>
        </w:rPr>
        <w:t xml:space="preserve">Appendix </w:t>
      </w:r>
      <w:r w:rsidR="00FF3392">
        <w:rPr>
          <w:u w:val="single"/>
        </w:rPr>
        <w:t>2</w:t>
      </w:r>
      <w:bookmarkEnd w:id="27"/>
      <w:r w:rsidRPr="00E739C9">
        <w:t>).</w:t>
      </w:r>
    </w:p>
    <w:p w:rsidRPr="00E739C9" w:rsidR="009571C9" w:rsidP="009571C9" w:rsidRDefault="009571C9" w14:paraId="4F60FF6D" w14:textId="77777777">
      <w:pPr>
        <w:pStyle w:val="borBriefHeading1"/>
      </w:pPr>
      <w:r w:rsidRPr="00E739C9">
        <w:t>RECORDING THE ATTENDANCE AT THE MEETING AND ADOPTION OF THE LIST OF VOTES</w:t>
      </w:r>
    </w:p>
    <w:p w:rsidR="00823246" w:rsidP="00823246" w:rsidRDefault="00823246" w14:paraId="6B4A3A01" w14:textId="73B9991D">
      <w:pPr>
        <w:pStyle w:val="borBriefBodyText"/>
      </w:pPr>
      <w:r>
        <w:t xml:space="preserve">The list of the participants and the list of votes at the opening of the meeting were presented, according to which </w:t>
      </w:r>
      <w:r w:rsidR="00E45BE3">
        <w:rPr>
          <w:lang w:val="en-US"/>
        </w:rPr>
        <w:t>76</w:t>
      </w:r>
      <w:r w:rsidR="00F70BEE">
        <w:t xml:space="preserve"> </w:t>
      </w:r>
      <w:r>
        <w:t>shareholders were present either personally or represented by a statutory or authorized representative (</w:t>
      </w:r>
      <w:bookmarkStart w:name="_9kMHG5YVt4EE679KG2srrn8S" w:id="28"/>
      <w:r w:rsidRPr="00823246">
        <w:rPr>
          <w:u w:val="single"/>
        </w:rPr>
        <w:t>Appendix 1</w:t>
      </w:r>
      <w:bookmarkEnd w:id="28"/>
      <w:r>
        <w:t>).</w:t>
      </w:r>
    </w:p>
    <w:p w:rsidR="00823246" w:rsidP="00823246" w:rsidRDefault="00823246" w14:paraId="3096D420" w14:textId="2E9E586C">
      <w:pPr>
        <w:pStyle w:val="borBriefBodyText"/>
      </w:pPr>
      <w:r>
        <w:t xml:space="preserve">There were </w:t>
      </w:r>
      <w:r w:rsidR="00E45BE3">
        <w:rPr>
          <w:lang w:val="en-US"/>
        </w:rPr>
        <w:t>26,640,481</w:t>
      </w:r>
      <w:r>
        <w:t xml:space="preserve"> shares represented at the opening of the meeting, representing </w:t>
      </w:r>
      <w:r w:rsidR="00E45BE3">
        <w:rPr>
          <w:lang w:val="en-US"/>
        </w:rPr>
        <w:t>26,640,481</w:t>
      </w:r>
      <w:r w:rsidR="009A185A">
        <w:t xml:space="preserve"> </w:t>
      </w:r>
      <w:r>
        <w:t xml:space="preserve">votes and thus approximately </w:t>
      </w:r>
      <w:r w:rsidR="00E45BE3">
        <w:rPr>
          <w:lang w:val="en-US"/>
        </w:rPr>
        <w:t>80.35</w:t>
      </w:r>
      <w:r>
        <w:t>% of all votes. It was noted that at the beginning of any vote the list of votes would be confirmed to correspond with the attendance of the meeting.</w:t>
      </w:r>
    </w:p>
    <w:p w:rsidR="00334B99" w:rsidP="00823246" w:rsidRDefault="00334B99" w14:paraId="5CB91226" w14:textId="358A6CA8">
      <w:pPr>
        <w:pStyle w:val="borBriefBodyText"/>
      </w:pPr>
      <w:r w:rsidRPr="00E739C9">
        <w:t xml:space="preserve">The attendance status and list of votes was attached to the minutes </w:t>
      </w:r>
      <w:r w:rsidRPr="00E739C9">
        <w:rPr>
          <w:u w:val="single"/>
        </w:rPr>
        <w:t>(</w:t>
      </w:r>
      <w:bookmarkStart w:name="_9kMIH5YVt4EE679KG2srrn8S" w:id="29"/>
      <w:r w:rsidRPr="00E739C9">
        <w:rPr>
          <w:u w:val="single"/>
        </w:rPr>
        <w:t>Appendix 1</w:t>
      </w:r>
      <w:bookmarkEnd w:id="29"/>
      <w:r w:rsidRPr="00E739C9">
        <w:t>).</w:t>
      </w:r>
    </w:p>
    <w:p w:rsidR="00823246" w:rsidP="00823246" w:rsidRDefault="00823246" w14:paraId="6480D71F" w14:textId="5505BEA4">
      <w:pPr>
        <w:pStyle w:val="borBriefBodyText"/>
      </w:pPr>
      <w:r>
        <w:t>It was noted that certain nominee-registered shareholders had submitted voting instructions to</w:t>
      </w:r>
      <w:r w:rsidR="00334B99">
        <w:t xml:space="preserve"> </w:t>
      </w:r>
      <w:r>
        <w:t xml:space="preserve">the company prior to the </w:t>
      </w:r>
      <w:bookmarkStart w:name="_9kR3WTr2664ACICw4skRFtuzwreSr7C76" w:id="30"/>
      <w:r>
        <w:t>Annual General Meeting</w:t>
      </w:r>
      <w:bookmarkEnd w:id="30"/>
      <w:r>
        <w:t>. The summary list of the voting instructions</w:t>
      </w:r>
      <w:r w:rsidR="00334B99">
        <w:t xml:space="preserve"> </w:t>
      </w:r>
      <w:r>
        <w:t xml:space="preserve">is kept in the company as a separate annex to the minutes. </w:t>
      </w:r>
    </w:p>
    <w:p w:rsidR="009571C9" w:rsidP="00334B99" w:rsidRDefault="00334B99" w14:paraId="7C99E697" w14:textId="17E61CED">
      <w:pPr>
        <w:pStyle w:val="borBriefBodyText"/>
      </w:pPr>
      <w:r>
        <w:t>It was noted that shareholders that had submitted voting instructions had not demanded a full counting of votes if the majority required by the resolutions could be established without a vote, and that an appropriate record of votes against and abstaining votes in the minutes would, in such circumstances, be deemed adequate.</w:t>
      </w:r>
    </w:p>
    <w:p w:rsidRPr="00E739C9" w:rsidR="00334B99" w:rsidP="00334B99" w:rsidRDefault="00334B99" w14:paraId="482FBA10" w14:textId="0303BACE">
      <w:pPr>
        <w:pStyle w:val="borBriefBodyText"/>
      </w:pPr>
      <w:r>
        <w:t xml:space="preserve">The </w:t>
      </w:r>
      <w:bookmarkStart w:name="_9kR3WTr2664ADL8dfx" w:id="31"/>
      <w:r>
        <w:t>Chair</w:t>
      </w:r>
      <w:bookmarkEnd w:id="31"/>
      <w:r>
        <w:t xml:space="preserve"> noted based on the voting instructions and advance votes that if a full counting of votes is not carried out in an agenda item, votes against and abstaining votes will be recorded in the minutes in the agenda items in question. The </w:t>
      </w:r>
      <w:bookmarkStart w:name="_9kMHG5YVt4886CFNAfhz" w:id="32"/>
      <w:r>
        <w:t>Chair</w:t>
      </w:r>
      <w:bookmarkEnd w:id="32"/>
      <w:r>
        <w:t xml:space="preserve"> further noted that to the extent the summary lists included votes against that have been presented under such agenda items where it is not possible to vote against the proposal without presenting a counterproposal, such votes would not be formally acknowledged as votes against, and they would not be recorded under the agenda items concerned.</w:t>
      </w:r>
    </w:p>
    <w:p w:rsidRPr="00E739C9" w:rsidR="00085D5B" w:rsidP="00CB68A4" w:rsidRDefault="00EB3EC9" w14:paraId="6137796F" w14:textId="773608EC">
      <w:pPr>
        <w:pStyle w:val="borBriefHeading1"/>
        <w:suppressAutoHyphens/>
      </w:pPr>
      <w:r w:rsidRPr="00EB3EC9">
        <w:t xml:space="preserve">Presentation of </w:t>
      </w:r>
      <w:bookmarkStart w:name="_9kR3WTr2AA46CRmvopsonrAJ238235LR" w:id="33"/>
      <w:r w:rsidRPr="00EB3EC9">
        <w:t>Financial Statements</w:t>
      </w:r>
      <w:bookmarkEnd w:id="33"/>
      <w:r w:rsidRPr="00EB3EC9">
        <w:t>, the Report of the Board of Directors and the Auditors</w:t>
      </w:r>
      <w:r w:rsidR="00E7117F">
        <w:t>’</w:t>
      </w:r>
      <w:r w:rsidRPr="00EB3EC9">
        <w:t xml:space="preserve"> Report for the year </w:t>
      </w:r>
      <w:r w:rsidRPr="00EB3EC9" w:rsidR="00F70BEE">
        <w:t>202</w:t>
      </w:r>
      <w:r w:rsidR="00F70BEE">
        <w:t>4</w:t>
      </w:r>
      <w:r w:rsidRPr="00E739C9" w:rsidR="00F70BEE">
        <w:t xml:space="preserve"> </w:t>
      </w:r>
    </w:p>
    <w:p w:rsidRPr="00E739C9" w:rsidR="00A805F6" w:rsidP="00CB68A4" w:rsidRDefault="00DD45A4" w14:paraId="78D4F2B8" w14:textId="725A1023">
      <w:pPr>
        <w:pStyle w:val="borBriefBodyText"/>
      </w:pPr>
      <w:r w:rsidRPr="00E739C9">
        <w:t xml:space="preserve">The </w:t>
      </w:r>
      <w:bookmarkStart w:name="_9kR3WTr26648BLFwynmBHWGtrpQdAq7PEHEie26" w:id="34"/>
      <w:r w:rsidRPr="00E739C9" w:rsidR="00A47ABF">
        <w:t>Company</w:t>
      </w:r>
      <w:r w:rsidR="00E7117F">
        <w:t>’</w:t>
      </w:r>
      <w:r w:rsidRPr="00E739C9" w:rsidR="00A47ABF">
        <w:t xml:space="preserve">s </w:t>
      </w:r>
      <w:r w:rsidRPr="00E739C9" w:rsidR="00AD7802">
        <w:t>C</w:t>
      </w:r>
      <w:r w:rsidRPr="00E739C9" w:rsidR="00A805F6">
        <w:t xml:space="preserve">hief </w:t>
      </w:r>
      <w:r w:rsidRPr="00E739C9" w:rsidR="00AD7802">
        <w:t>E</w:t>
      </w:r>
      <w:r w:rsidRPr="00E739C9" w:rsidR="00A805F6">
        <w:t xml:space="preserve">xecutive </w:t>
      </w:r>
      <w:r w:rsidRPr="00E739C9" w:rsidR="00AD7802">
        <w:t>O</w:t>
      </w:r>
      <w:r w:rsidRPr="00E739C9" w:rsidR="00A805F6">
        <w:t xml:space="preserve">fficer </w:t>
      </w:r>
      <w:bookmarkEnd w:id="34"/>
      <w:r w:rsidR="00F70BEE">
        <w:t>Karri Alameri</w:t>
      </w:r>
      <w:r w:rsidR="00FF3392">
        <w:t xml:space="preserve"> </w:t>
      </w:r>
      <w:r w:rsidRPr="00E739C9" w:rsidR="007B1E16">
        <w:t>presented</w:t>
      </w:r>
      <w:r w:rsidRPr="00E739C9">
        <w:t xml:space="preserve"> an </w:t>
      </w:r>
      <w:r w:rsidR="00DC1D38">
        <w:t>CEO</w:t>
      </w:r>
      <w:r w:rsidR="00E7117F">
        <w:t>’</w:t>
      </w:r>
      <w:r w:rsidR="00DC1D38">
        <w:t xml:space="preserve">s </w:t>
      </w:r>
      <w:r w:rsidR="00FB1A7E">
        <w:t>review</w:t>
      </w:r>
      <w:r w:rsidRPr="00E739C9" w:rsidR="00FB1A7E">
        <w:t xml:space="preserve"> </w:t>
      </w:r>
      <w:r w:rsidRPr="00E739C9">
        <w:t>of</w:t>
      </w:r>
      <w:r w:rsidRPr="00E739C9" w:rsidR="00A805F6">
        <w:t xml:space="preserve"> the </w:t>
      </w:r>
      <w:bookmarkStart w:name="_9kMKJ5YVt48868IUHy0poDJ" w:id="35"/>
      <w:r w:rsidRPr="00E739C9" w:rsidR="00A805F6">
        <w:t>Company</w:t>
      </w:r>
      <w:r w:rsidR="00E7117F">
        <w:t>’</w:t>
      </w:r>
      <w:r w:rsidRPr="00E739C9" w:rsidR="00A805F6">
        <w:t>s</w:t>
      </w:r>
      <w:bookmarkEnd w:id="35"/>
      <w:r w:rsidRPr="00E739C9" w:rsidR="00A805F6">
        <w:t xml:space="preserve"> operations in </w:t>
      </w:r>
      <w:r w:rsidRPr="00E739C9" w:rsidR="00F70BEE">
        <w:t>202</w:t>
      </w:r>
      <w:r w:rsidR="00F70BEE">
        <w:t>4</w:t>
      </w:r>
      <w:r w:rsidRPr="00E739C9" w:rsidR="00A805F6">
        <w:t>.</w:t>
      </w:r>
    </w:p>
    <w:p w:rsidR="00334B99" w:rsidP="00CB68A4" w:rsidRDefault="00334B99" w14:paraId="56BC6180" w14:textId="52C368BA">
      <w:pPr>
        <w:pStyle w:val="borBriefBodyText"/>
      </w:pPr>
      <w:r>
        <w:t xml:space="preserve">The financial statements for the financial year 1 January </w:t>
      </w:r>
      <w:bookmarkStart w:name="_Hlk161667015" w:id="36"/>
      <w:r w:rsidR="00F70BEE">
        <w:t>2024</w:t>
      </w:r>
      <w:r>
        <w:t>–</w:t>
      </w:r>
      <w:bookmarkEnd w:id="36"/>
      <w:r>
        <w:t xml:space="preserve">31 December </w:t>
      </w:r>
      <w:r w:rsidR="00F70BEE">
        <w:t xml:space="preserve">2024 </w:t>
      </w:r>
      <w:r>
        <w:t>and the report of the Board of Directors</w:t>
      </w:r>
      <w:r w:rsidR="00F70BEE">
        <w:t>, including the sustainability report,</w:t>
      </w:r>
      <w:r>
        <w:t xml:space="preserve"> were presented. </w:t>
      </w:r>
    </w:p>
    <w:p w:rsidR="00334B99" w:rsidP="00334B99" w:rsidRDefault="00334B99" w14:paraId="5693AABA" w14:textId="7D9B0F48">
      <w:pPr>
        <w:pStyle w:val="borBriefBodyText"/>
      </w:pPr>
      <w:r>
        <w:lastRenderedPageBreak/>
        <w:t>It was noted that the financial statement</w:t>
      </w:r>
      <w:r w:rsidR="00314C90">
        <w:t>s</w:t>
      </w:r>
      <w:r w:rsidR="00790DD2">
        <w:t>, report of the Board of Directors</w:t>
      </w:r>
      <w:r w:rsidR="009F7EFE">
        <w:t xml:space="preserve"> including the sustainability report,</w:t>
      </w:r>
      <w:r w:rsidR="00790DD2">
        <w:t xml:space="preserve"> </w:t>
      </w:r>
      <w:r w:rsidR="009F7EFE">
        <w:t xml:space="preserve">the </w:t>
      </w:r>
      <w:r w:rsidR="00790DD2">
        <w:t>auditor</w:t>
      </w:r>
      <w:r w:rsidR="00E7117F">
        <w:t>’</w:t>
      </w:r>
      <w:r w:rsidR="00790DD2">
        <w:t>s report</w:t>
      </w:r>
      <w:r w:rsidR="00B26B87">
        <w:t>,</w:t>
      </w:r>
      <w:r w:rsidR="009F7EFE">
        <w:t xml:space="preserve"> and the </w:t>
      </w:r>
      <w:r w:rsidRPr="009F7EFE" w:rsidR="009F7EFE">
        <w:t>assurance report on the sustainability report</w:t>
      </w:r>
      <w:r w:rsidR="00790DD2">
        <w:t xml:space="preserve"> published on </w:t>
      </w:r>
      <w:r w:rsidR="009F7EFE">
        <w:t>14 March 2025</w:t>
      </w:r>
      <w:r w:rsidR="00A91E55">
        <w:t xml:space="preserve"> </w:t>
      </w:r>
      <w:r>
        <w:t>had been available on the company</w:t>
      </w:r>
      <w:r w:rsidR="00B26B87">
        <w:t>’</w:t>
      </w:r>
      <w:r>
        <w:t xml:space="preserve">s website before the </w:t>
      </w:r>
      <w:bookmarkStart w:name="_9kMHG5YVt4886CEKEy6umTHvw1ytgUt9E98" w:id="37"/>
      <w:r>
        <w:t>Annual General Meeting</w:t>
      </w:r>
      <w:bookmarkEnd w:id="37"/>
      <w:r>
        <w:t xml:space="preserve"> in </w:t>
      </w:r>
      <w:r w:rsidR="00790DD2">
        <w:t>compliance</w:t>
      </w:r>
      <w:r>
        <w:t xml:space="preserve"> with the provisions of the </w:t>
      </w:r>
      <w:bookmarkStart w:name="_9kMIH5YVt48869JdKst1yjRRnhq12BSmXEG54D5" w:id="38"/>
      <w:r>
        <w:t>Limited</w:t>
      </w:r>
      <w:r w:rsidR="00790DD2">
        <w:t xml:space="preserve"> </w:t>
      </w:r>
      <w:r>
        <w:t xml:space="preserve">Liability </w:t>
      </w:r>
      <w:bookmarkStart w:name="_9kMIH5YVt49968COHy0poxp0XC2" w:id="39"/>
      <w:r>
        <w:t>Companies Act</w:t>
      </w:r>
      <w:bookmarkEnd w:id="39"/>
      <w:bookmarkEnd w:id="38"/>
      <w:r>
        <w:t>.</w:t>
      </w:r>
    </w:p>
    <w:p w:rsidRPr="00E739C9" w:rsidR="000E4461" w:rsidP="00334B99" w:rsidRDefault="00BC49BB" w14:paraId="144965A9" w14:textId="4472E568">
      <w:pPr>
        <w:pStyle w:val="borBriefBodyText"/>
      </w:pPr>
      <w:r>
        <w:t xml:space="preserve">The </w:t>
      </w:r>
      <w:r w:rsidRPr="00BC49BB">
        <w:t>Company’s auditor-in-charge</w:t>
      </w:r>
      <w:r w:rsidRPr="000E4461" w:rsidR="000E4461">
        <w:t xml:space="preserve"> presented the main </w:t>
      </w:r>
      <w:r w:rsidR="00AF46B2">
        <w:t>points</w:t>
      </w:r>
      <w:r w:rsidRPr="000E4461" w:rsidR="00AF46B2">
        <w:t xml:space="preserve"> </w:t>
      </w:r>
      <w:r w:rsidRPr="000E4461" w:rsidR="000E4461">
        <w:t>of the audit</w:t>
      </w:r>
      <w:r w:rsidR="00DC1D38">
        <w:t>or</w:t>
      </w:r>
      <w:r w:rsidR="00E7117F">
        <w:t>’</w:t>
      </w:r>
      <w:r w:rsidR="00DC1D38">
        <w:t>s</w:t>
      </w:r>
      <w:r w:rsidRPr="000E4461" w:rsidR="000E4461">
        <w:t xml:space="preserve"> report</w:t>
      </w:r>
      <w:r w:rsidR="009F7EFE">
        <w:t xml:space="preserve"> and the </w:t>
      </w:r>
      <w:r w:rsidRPr="009F7EFE" w:rsidR="009F7EFE">
        <w:t>assurance report on the sustainability report</w:t>
      </w:r>
      <w:r w:rsidRPr="000E4461" w:rsidR="000E4461">
        <w:t>.</w:t>
      </w:r>
    </w:p>
    <w:p w:rsidRPr="00E739C9" w:rsidR="000E633F" w:rsidP="00CB68A4" w:rsidRDefault="000E633F" w14:paraId="734F0E9A" w14:textId="467D7C13">
      <w:pPr>
        <w:pStyle w:val="borBriefBodyText"/>
      </w:pPr>
      <w:r w:rsidRPr="00E739C9">
        <w:t>The financial statements were attached to the minutes (</w:t>
      </w:r>
      <w:bookmarkStart w:name="_9kR3WTr2CC45BME0qppl6S" w:id="40"/>
      <w:r w:rsidRPr="00E739C9">
        <w:rPr>
          <w:u w:val="single"/>
        </w:rPr>
        <w:t xml:space="preserve">Appendix </w:t>
      </w:r>
      <w:r w:rsidR="00FF3392">
        <w:rPr>
          <w:u w:val="single"/>
        </w:rPr>
        <w:t>3</w:t>
      </w:r>
      <w:bookmarkEnd w:id="40"/>
      <w:r w:rsidRPr="00E739C9">
        <w:t>).</w:t>
      </w:r>
    </w:p>
    <w:p w:rsidRPr="00E739C9" w:rsidR="00541B36" w:rsidP="00CB68A4" w:rsidRDefault="00A2388F" w14:paraId="3745F3B5" w14:textId="5AB8F426">
      <w:pPr>
        <w:pStyle w:val="borBriefBodyText"/>
      </w:pPr>
      <w:r w:rsidRPr="00E739C9">
        <w:t>The auditor</w:t>
      </w:r>
      <w:r w:rsidR="00E7117F">
        <w:t>’</w:t>
      </w:r>
      <w:r w:rsidRPr="00E739C9">
        <w:t>s report was attached to the minutes (</w:t>
      </w:r>
      <w:bookmarkStart w:name="_9kR3WTr2CC45CNE0qppl6T" w:id="41"/>
      <w:r w:rsidRPr="00E739C9">
        <w:rPr>
          <w:u w:val="single"/>
        </w:rPr>
        <w:t xml:space="preserve">Appendix </w:t>
      </w:r>
      <w:r w:rsidR="00FF3392">
        <w:rPr>
          <w:u w:val="single"/>
        </w:rPr>
        <w:t>4</w:t>
      </w:r>
      <w:bookmarkEnd w:id="41"/>
      <w:r w:rsidRPr="00E739C9">
        <w:t>).</w:t>
      </w:r>
    </w:p>
    <w:p w:rsidRPr="00E739C9" w:rsidR="007C419E" w:rsidP="00CB68A4" w:rsidRDefault="00EB3EC9" w14:paraId="11A33B80" w14:textId="00EDEF5D">
      <w:pPr>
        <w:pStyle w:val="borBriefHeading1"/>
      </w:pPr>
      <w:r w:rsidRPr="00EB3EC9">
        <w:t xml:space="preserve">Adoption of the </w:t>
      </w:r>
      <w:bookmarkStart w:name="_9kMHG5YVt4CC68EToxqruqptCL45A457NT" w:id="42"/>
      <w:r w:rsidRPr="00EB3EC9">
        <w:t>Financial Statements</w:t>
      </w:r>
      <w:bookmarkEnd w:id="42"/>
      <w:r w:rsidRPr="00EB3EC9">
        <w:t xml:space="preserve"> </w:t>
      </w:r>
    </w:p>
    <w:p w:rsidRPr="00790DD2" w:rsidR="00790DD2" w:rsidP="00CB68A4" w:rsidRDefault="00FF3392" w14:paraId="2E3C85C7" w14:textId="0F2D78E5">
      <w:pPr>
        <w:pStyle w:val="borBriefBodyText"/>
        <w:rPr>
          <w:lang w:val="en-US"/>
        </w:rPr>
      </w:pPr>
      <w:r>
        <w:t>The</w:t>
      </w:r>
      <w:r w:rsidRPr="00E739C9" w:rsidR="00ED6238">
        <w:t xml:space="preserve"> </w:t>
      </w:r>
      <w:bookmarkStart w:name="_9kMKJ5YVt48869HWBpqvsnaOn3832" w:id="43"/>
      <w:r w:rsidRPr="00E739C9" w:rsidR="00ED6238">
        <w:t>General Meeting</w:t>
      </w:r>
      <w:bookmarkEnd w:id="43"/>
      <w:r w:rsidRPr="00E739C9" w:rsidR="00ED6238">
        <w:t xml:space="preserve"> adopted the financial statements for the financial period ended 31</w:t>
      </w:r>
      <w:r w:rsidR="00B26B87">
        <w:t> </w:t>
      </w:r>
      <w:r w:rsidRPr="00E739C9" w:rsidR="00ED6238">
        <w:t xml:space="preserve">December </w:t>
      </w:r>
      <w:r w:rsidRPr="00E739C9" w:rsidR="009F7EFE">
        <w:t>202</w:t>
      </w:r>
      <w:r w:rsidR="009F7EFE">
        <w:t>4</w:t>
      </w:r>
      <w:r w:rsidRPr="00E739C9" w:rsidR="00ED6238">
        <w:t>.</w:t>
      </w:r>
    </w:p>
    <w:p w:rsidRPr="00E739C9" w:rsidR="00684565" w:rsidP="00CB68A4" w:rsidRDefault="00EB3EC9" w14:paraId="35D6F0C8" w14:textId="62203C6C">
      <w:pPr>
        <w:pStyle w:val="borBriefHeading1"/>
        <w:suppressAutoHyphens/>
      </w:pPr>
      <w:r w:rsidRPr="00EB3EC9">
        <w:t>Resolution on the use of the profit shown on the balance sheet and the payment of dividend</w:t>
      </w:r>
      <w:r w:rsidRPr="00E739C9" w:rsidR="007C4C6A">
        <w:t xml:space="preserve"> </w:t>
      </w:r>
    </w:p>
    <w:p w:rsidR="008E6E64" w:rsidP="008E6E64" w:rsidRDefault="00BE1DAC" w14:paraId="25056BE8" w14:textId="34E0AB5C">
      <w:pPr>
        <w:pStyle w:val="borBriefBodyText"/>
      </w:pPr>
      <w:bookmarkStart w:name="_Hlk131091167" w:id="44"/>
      <w:r w:rsidRPr="00E739C9">
        <w:t>I</w:t>
      </w:r>
      <w:r w:rsidRPr="00E739C9" w:rsidR="007835F0">
        <w:t xml:space="preserve">t was noted that the Board of Directors had proposed to the </w:t>
      </w:r>
      <w:bookmarkStart w:name="_9kMLK5YVt48869HWBpqvsnaOn3832" w:id="45"/>
      <w:r w:rsidRPr="00E739C9" w:rsidR="007835F0">
        <w:t>General Meeting</w:t>
      </w:r>
      <w:bookmarkEnd w:id="45"/>
      <w:r w:rsidRPr="00E739C9" w:rsidR="007835F0">
        <w:t xml:space="preserve"> </w:t>
      </w:r>
      <w:r w:rsidRPr="00E739C9" w:rsidR="004905BA">
        <w:t xml:space="preserve">to </w:t>
      </w:r>
      <w:r w:rsidR="00212EB2">
        <w:t>resolve</w:t>
      </w:r>
      <w:r w:rsidRPr="00E739C9" w:rsidR="00212EB2">
        <w:t xml:space="preserve"> </w:t>
      </w:r>
      <w:r w:rsidRPr="00E739C9" w:rsidR="004905BA">
        <w:t xml:space="preserve">on the payment of </w:t>
      </w:r>
      <w:r w:rsidR="003D72FF">
        <w:t>a</w:t>
      </w:r>
      <w:r w:rsidRPr="003D72FF" w:rsidR="003D72FF">
        <w:t xml:space="preserve"> dividend of EUR 0.</w:t>
      </w:r>
      <w:r w:rsidR="009F7EFE">
        <w:t>36</w:t>
      </w:r>
      <w:r w:rsidRPr="003D72FF" w:rsidR="009F7EFE">
        <w:t xml:space="preserve"> </w:t>
      </w:r>
      <w:r w:rsidRPr="003D72FF" w:rsidR="003D72FF">
        <w:t xml:space="preserve">per share and </w:t>
      </w:r>
      <w:r w:rsidR="00A70FF5">
        <w:t>on leaving the remaining distributable assets in the equity</w:t>
      </w:r>
      <w:r w:rsidRPr="00E739C9" w:rsidR="004905BA">
        <w:t xml:space="preserve"> for the financial year</w:t>
      </w:r>
      <w:r w:rsidR="00B26B87">
        <w:t xml:space="preserve"> ended</w:t>
      </w:r>
      <w:r w:rsidRPr="00E739C9" w:rsidR="004905BA">
        <w:t xml:space="preserve"> </w:t>
      </w:r>
      <w:r w:rsidRPr="00E739C9" w:rsidR="009F7EFE">
        <w:t>202</w:t>
      </w:r>
      <w:r w:rsidR="009F7EFE">
        <w:t xml:space="preserve">4 </w:t>
      </w:r>
      <w:r w:rsidRPr="0097060E" w:rsidR="00DA2E67">
        <w:rPr>
          <w:szCs w:val="20"/>
          <w:lang w:val="en-US"/>
        </w:rPr>
        <w:t>based on the balance sheet adopted</w:t>
      </w:r>
      <w:r w:rsidR="00DA2E67">
        <w:rPr>
          <w:szCs w:val="20"/>
          <w:lang w:val="en-US"/>
        </w:rPr>
        <w:t>.</w:t>
      </w:r>
      <w:r w:rsidRPr="00E739C9" w:rsidR="008E6E64">
        <w:t xml:space="preserve"> </w:t>
      </w:r>
    </w:p>
    <w:p w:rsidR="003D72FF" w:rsidP="008E6E64" w:rsidRDefault="00212EB2" w14:paraId="05D1764D" w14:textId="459BFFE1">
      <w:pPr>
        <w:pStyle w:val="borBriefBodyText"/>
      </w:pPr>
      <w:r>
        <w:t>In accordance with the proposal, the</w:t>
      </w:r>
      <w:r w:rsidRPr="00212EB2">
        <w:t xml:space="preserve"> dividend shall be paid to shareholders registered in the register of shareholders of the company maintained by Euroclear Finland Ltd on the record date of </w:t>
      </w:r>
      <w:r w:rsidR="00A70FF5">
        <w:t>10 April 2025</w:t>
      </w:r>
      <w:r w:rsidRPr="00212EB2">
        <w:t xml:space="preserve">. </w:t>
      </w:r>
    </w:p>
    <w:p w:rsidRPr="00E739C9" w:rsidR="00212EB2" w:rsidP="008E6E64" w:rsidRDefault="00212EB2" w14:paraId="3AB5CE7D" w14:textId="4BB1B857">
      <w:pPr>
        <w:pStyle w:val="borBriefBodyText"/>
      </w:pPr>
      <w:r w:rsidRPr="00212EB2">
        <w:t xml:space="preserve">The dividend shall be paid out on </w:t>
      </w:r>
      <w:r w:rsidR="00A70FF5">
        <w:t>17</w:t>
      </w:r>
      <w:r w:rsidRPr="00212EB2" w:rsidR="00A70FF5">
        <w:t xml:space="preserve"> </w:t>
      </w:r>
      <w:r w:rsidRPr="00212EB2">
        <w:t xml:space="preserve">April </w:t>
      </w:r>
      <w:r w:rsidRPr="00212EB2" w:rsidR="00A70FF5">
        <w:t>202</w:t>
      </w:r>
      <w:r w:rsidR="00A70FF5">
        <w:t>5</w:t>
      </w:r>
      <w:r w:rsidRPr="00212EB2" w:rsidR="00A70FF5">
        <w:t xml:space="preserve"> </w:t>
      </w:r>
      <w:r w:rsidRPr="00212EB2">
        <w:t>in accordance with the rules of Euroclear Finland Ltd.</w:t>
      </w:r>
    </w:p>
    <w:p w:rsidRPr="00E739C9" w:rsidR="00380BCA" w:rsidP="007347AC" w:rsidRDefault="00212EB2" w14:paraId="14327B7E" w14:textId="22114193">
      <w:pPr>
        <w:pStyle w:val="borBriefBodyText"/>
      </w:pPr>
      <w:r>
        <w:t>T</w:t>
      </w:r>
      <w:r w:rsidRPr="00E739C9" w:rsidR="00380BCA">
        <w:t xml:space="preserve">he </w:t>
      </w:r>
      <w:bookmarkStart w:name="_9kMML5YVt48869HWBpqvsnaOn3832" w:id="46"/>
      <w:r w:rsidRPr="00E739C9" w:rsidR="00380BCA">
        <w:t>General Meeting</w:t>
      </w:r>
      <w:bookmarkEnd w:id="46"/>
      <w:r w:rsidRPr="00E739C9" w:rsidR="00380BCA">
        <w:t xml:space="preserve"> resolved that </w:t>
      </w:r>
      <w:r w:rsidRPr="003D72FF" w:rsidR="003D72FF">
        <w:t>a dividend of EUR 0.</w:t>
      </w:r>
      <w:r w:rsidR="00A70FF5">
        <w:t>36</w:t>
      </w:r>
      <w:r w:rsidRPr="003D72FF" w:rsidR="00A70FF5">
        <w:t xml:space="preserve"> </w:t>
      </w:r>
      <w:r w:rsidRPr="003D72FF" w:rsidR="003D72FF">
        <w:t>per share</w:t>
      </w:r>
      <w:r w:rsidR="00A70FF5">
        <w:t xml:space="preserve"> is paid</w:t>
      </w:r>
      <w:r w:rsidRPr="003D72FF" w:rsidR="003D72FF">
        <w:t xml:space="preserve"> and </w:t>
      </w:r>
      <w:r w:rsidR="00A70FF5">
        <w:t xml:space="preserve">that </w:t>
      </w:r>
      <w:r w:rsidRPr="00A70FF5" w:rsidR="00A70FF5">
        <w:t>the remaining distributable assets</w:t>
      </w:r>
      <w:r w:rsidR="00A70FF5">
        <w:t xml:space="preserve"> are left</w:t>
      </w:r>
      <w:r w:rsidRPr="00A70FF5" w:rsidR="00A70FF5">
        <w:t xml:space="preserve"> in the equity</w:t>
      </w:r>
      <w:r w:rsidR="0048707A">
        <w:t xml:space="preserve"> </w:t>
      </w:r>
      <w:r w:rsidRPr="0097060E" w:rsidR="0048707A">
        <w:rPr>
          <w:szCs w:val="20"/>
          <w:lang w:val="en-US"/>
        </w:rPr>
        <w:t>based on the balance sheet adopted</w:t>
      </w:r>
      <w:r w:rsidRPr="0048707A" w:rsidR="0048707A">
        <w:t xml:space="preserve"> for the financial year </w:t>
      </w:r>
      <w:r w:rsidR="0048707A">
        <w:t xml:space="preserve">ended 31 December </w:t>
      </w:r>
      <w:r w:rsidRPr="0048707A" w:rsidR="00FB1BA1">
        <w:t>202</w:t>
      </w:r>
      <w:r w:rsidR="00FB1BA1">
        <w:t>4</w:t>
      </w:r>
      <w:r w:rsidRPr="00E739C9" w:rsidR="00E65B7E">
        <w:t>.</w:t>
      </w:r>
    </w:p>
    <w:bookmarkEnd w:id="44"/>
    <w:p w:rsidRPr="00E739C9" w:rsidR="00BE102D" w:rsidP="00BE102D" w:rsidRDefault="00EB3EC9" w14:paraId="0CDDB661" w14:textId="3CECF482">
      <w:pPr>
        <w:pStyle w:val="borBriefHeading1"/>
      </w:pPr>
      <w:r w:rsidRPr="00EB3EC9">
        <w:t xml:space="preserve">Resolution on the discharge </w:t>
      </w:r>
      <w:r w:rsidR="00044494">
        <w:t>of</w:t>
      </w:r>
      <w:r w:rsidRPr="00EB3EC9" w:rsidR="00044494">
        <w:t xml:space="preserve"> </w:t>
      </w:r>
      <w:r w:rsidRPr="00EB3EC9">
        <w:t>the members of the Board of Directors and the CEO from liability</w:t>
      </w:r>
    </w:p>
    <w:p w:rsidR="00A70FF5" w:rsidP="005A75D4" w:rsidRDefault="005A75D4" w14:paraId="722C0EAC" w14:textId="45281A1F">
      <w:pPr>
        <w:pStyle w:val="borBriefBodyText"/>
      </w:pPr>
      <w:bookmarkStart w:name="_Hlk65155022" w:id="47"/>
      <w:r>
        <w:t xml:space="preserve">It was recorded that the discharge from liability concerned all persons who had acted as members of the Board of Directors or as CEO during the financial year of </w:t>
      </w:r>
      <w:r w:rsidR="00A70FF5">
        <w:t>2024, who were:</w:t>
      </w:r>
    </w:p>
    <w:p w:rsidRPr="006737D6" w:rsidR="00A70FF5" w:rsidP="00AF46B2" w:rsidRDefault="00A70FF5" w14:paraId="3DF1B2F3" w14:textId="2E7EF825">
      <w:pPr>
        <w:pStyle w:val="borBriefBodyText"/>
        <w:numPr>
          <w:ilvl w:val="0"/>
          <w:numId w:val="52"/>
        </w:numPr>
      </w:pPr>
      <w:r w:rsidRPr="006737D6">
        <w:t xml:space="preserve">Jaakko Ossa, </w:t>
      </w:r>
      <w:r w:rsidRPr="006737D6" w:rsidR="006737D6">
        <w:t>Member of the Board</w:t>
      </w:r>
      <w:r w:rsidRPr="006737D6">
        <w:t xml:space="preserve">, </w:t>
      </w:r>
      <w:r w:rsidRPr="006737D6" w:rsidR="006737D6">
        <w:t xml:space="preserve">Chair of the </w:t>
      </w:r>
      <w:r w:rsidR="006737D6">
        <w:t>Board</w:t>
      </w:r>
      <w:r w:rsidRPr="006737D6">
        <w:t xml:space="preserve"> as of 23</w:t>
      </w:r>
      <w:r w:rsidR="00363535">
        <w:t xml:space="preserve"> May </w:t>
      </w:r>
      <w:r w:rsidRPr="006737D6">
        <w:t xml:space="preserve">2024 </w:t>
      </w:r>
    </w:p>
    <w:p w:rsidRPr="00363535" w:rsidR="00A70FF5" w:rsidP="00AF46B2" w:rsidRDefault="00A70FF5" w14:paraId="7C6AE678" w14:textId="580277F6">
      <w:pPr>
        <w:pStyle w:val="borBriefBodyText"/>
        <w:numPr>
          <w:ilvl w:val="0"/>
          <w:numId w:val="52"/>
        </w:numPr>
      </w:pPr>
      <w:r w:rsidRPr="00363535">
        <w:t xml:space="preserve">Jarmo Salmi, </w:t>
      </w:r>
      <w:r w:rsidRPr="00363535" w:rsidR="00363535">
        <w:t>Chair of the Board</w:t>
      </w:r>
      <w:r w:rsidRPr="00363535">
        <w:t xml:space="preserve"> until 23</w:t>
      </w:r>
      <w:r w:rsidR="00363535">
        <w:t xml:space="preserve"> May </w:t>
      </w:r>
      <w:r w:rsidRPr="00363535">
        <w:t xml:space="preserve">2024 </w:t>
      </w:r>
    </w:p>
    <w:p w:rsidRPr="00363535" w:rsidR="00A70FF5" w:rsidP="00AF46B2" w:rsidRDefault="00A70FF5" w14:paraId="2C1893C3" w14:textId="71C0EE02">
      <w:pPr>
        <w:pStyle w:val="borBriefBodyText"/>
        <w:numPr>
          <w:ilvl w:val="0"/>
          <w:numId w:val="52"/>
        </w:numPr>
      </w:pPr>
      <w:r w:rsidRPr="00363535">
        <w:t xml:space="preserve">Jaana Sandström, </w:t>
      </w:r>
      <w:r w:rsidRPr="00363535" w:rsidR="00363535">
        <w:t>Member of the Board</w:t>
      </w:r>
      <w:r w:rsidRPr="00363535">
        <w:t xml:space="preserve">, </w:t>
      </w:r>
      <w:r w:rsidRPr="0021673D" w:rsidR="0021673D">
        <w:t>Vice Chairman of the Board</w:t>
      </w:r>
      <w:r w:rsidRPr="00363535">
        <w:t xml:space="preserve"> as of 10</w:t>
      </w:r>
      <w:r w:rsidRPr="00363535" w:rsidR="00363535">
        <w:t xml:space="preserve"> December </w:t>
      </w:r>
      <w:r w:rsidRPr="00363535">
        <w:t xml:space="preserve">2024 </w:t>
      </w:r>
    </w:p>
    <w:p w:rsidRPr="008D02A2" w:rsidR="00A70FF5" w:rsidP="00AF46B2" w:rsidRDefault="00A70FF5" w14:paraId="45E97795" w14:textId="1177B42C">
      <w:pPr>
        <w:pStyle w:val="borBriefBodyText"/>
        <w:numPr>
          <w:ilvl w:val="0"/>
          <w:numId w:val="52"/>
        </w:numPr>
      </w:pPr>
      <w:r w:rsidRPr="008D02A2">
        <w:lastRenderedPageBreak/>
        <w:t xml:space="preserve">Jyrki Mäkynen, </w:t>
      </w:r>
      <w:r w:rsidRPr="008D02A2" w:rsidR="0021673D">
        <w:t>Vice Chairman of the Board</w:t>
      </w:r>
      <w:r w:rsidRPr="008D02A2">
        <w:t xml:space="preserve"> until 5</w:t>
      </w:r>
      <w:r w:rsidRPr="008D02A2" w:rsidR="00363535">
        <w:t xml:space="preserve"> November </w:t>
      </w:r>
      <w:r w:rsidRPr="008D02A2">
        <w:t>2024</w:t>
      </w:r>
    </w:p>
    <w:p w:rsidRPr="0021673D" w:rsidR="00A70FF5" w:rsidP="00AF46B2" w:rsidRDefault="00A70FF5" w14:paraId="289D5D81" w14:textId="3847AFC3">
      <w:pPr>
        <w:pStyle w:val="borBriefBodyText"/>
        <w:numPr>
          <w:ilvl w:val="0"/>
          <w:numId w:val="52"/>
        </w:numPr>
      </w:pPr>
      <w:r w:rsidRPr="0021673D">
        <w:t xml:space="preserve">Juhana </w:t>
      </w:r>
      <w:proofErr w:type="spellStart"/>
      <w:r w:rsidRPr="0021673D">
        <w:t>Brotherus</w:t>
      </w:r>
      <w:proofErr w:type="spellEnd"/>
      <w:r w:rsidRPr="0021673D">
        <w:t xml:space="preserve">, </w:t>
      </w:r>
      <w:r w:rsidRPr="0021673D" w:rsidR="0021673D">
        <w:t>Member of the Board</w:t>
      </w:r>
      <w:r w:rsidRPr="0021673D">
        <w:t xml:space="preserve"> as of 10</w:t>
      </w:r>
      <w:r w:rsidRPr="0021673D" w:rsidR="00363535">
        <w:t xml:space="preserve"> December </w:t>
      </w:r>
      <w:r w:rsidRPr="0021673D">
        <w:t xml:space="preserve">2024 </w:t>
      </w:r>
    </w:p>
    <w:p w:rsidRPr="0021673D" w:rsidR="00A70FF5" w:rsidP="00AF46B2" w:rsidRDefault="00A70FF5" w14:paraId="3818F78E" w14:textId="312E9306">
      <w:pPr>
        <w:pStyle w:val="borBriefBodyText"/>
        <w:numPr>
          <w:ilvl w:val="0"/>
          <w:numId w:val="52"/>
        </w:numPr>
      </w:pPr>
      <w:r w:rsidRPr="0021673D">
        <w:t xml:space="preserve">Irma </w:t>
      </w:r>
      <w:proofErr w:type="spellStart"/>
      <w:r w:rsidRPr="0021673D">
        <w:t>Gillberg</w:t>
      </w:r>
      <w:proofErr w:type="spellEnd"/>
      <w:r w:rsidRPr="0021673D">
        <w:t xml:space="preserve">-Hjelt, </w:t>
      </w:r>
      <w:r w:rsidRPr="0021673D" w:rsidR="0021673D">
        <w:t>Member of the Board</w:t>
      </w:r>
      <w:r w:rsidRPr="0021673D">
        <w:t xml:space="preserve"> as of 10</w:t>
      </w:r>
      <w:r w:rsidRPr="0021673D" w:rsidR="00363535">
        <w:t xml:space="preserve"> December </w:t>
      </w:r>
      <w:r w:rsidRPr="0021673D">
        <w:t>2024</w:t>
      </w:r>
    </w:p>
    <w:p w:rsidRPr="0021673D" w:rsidR="00A70FF5" w:rsidP="00AF46B2" w:rsidRDefault="00A70FF5" w14:paraId="30DDC653" w14:textId="62CB1615">
      <w:pPr>
        <w:pStyle w:val="borBriefBodyText"/>
        <w:numPr>
          <w:ilvl w:val="0"/>
          <w:numId w:val="52"/>
        </w:numPr>
      </w:pPr>
      <w:r w:rsidRPr="0021673D">
        <w:t xml:space="preserve">Aila Hemminki, </w:t>
      </w:r>
      <w:r w:rsidRPr="0021673D" w:rsidR="0021673D">
        <w:t>Member of the Board</w:t>
      </w:r>
      <w:r w:rsidRPr="0021673D">
        <w:t xml:space="preserve"> until 10</w:t>
      </w:r>
      <w:r w:rsidRPr="0021673D" w:rsidR="00363535">
        <w:t xml:space="preserve"> December </w:t>
      </w:r>
      <w:r w:rsidRPr="0021673D">
        <w:t>2024</w:t>
      </w:r>
    </w:p>
    <w:p w:rsidRPr="0021673D" w:rsidR="00A70FF5" w:rsidP="00AF46B2" w:rsidRDefault="00A70FF5" w14:paraId="470E196C" w14:textId="241B19B8">
      <w:pPr>
        <w:pStyle w:val="borBriefBodyText"/>
        <w:numPr>
          <w:ilvl w:val="0"/>
          <w:numId w:val="52"/>
        </w:numPr>
      </w:pPr>
      <w:r w:rsidRPr="0021673D">
        <w:t xml:space="preserve">Aki Jaskari, </w:t>
      </w:r>
      <w:r w:rsidRPr="0021673D" w:rsidR="0021673D">
        <w:t>Member of the Board</w:t>
      </w:r>
      <w:r w:rsidR="00E45BE3">
        <w:t xml:space="preserve"> for the year 2024</w:t>
      </w:r>
    </w:p>
    <w:p w:rsidRPr="0021673D" w:rsidR="00A70FF5" w:rsidP="00AF46B2" w:rsidRDefault="00A70FF5" w14:paraId="02F211B7" w14:textId="3EB66583">
      <w:pPr>
        <w:pStyle w:val="borBriefBodyText"/>
        <w:numPr>
          <w:ilvl w:val="0"/>
          <w:numId w:val="52"/>
        </w:numPr>
      </w:pPr>
      <w:r w:rsidRPr="0021673D">
        <w:t xml:space="preserve">Essi </w:t>
      </w:r>
      <w:proofErr w:type="spellStart"/>
      <w:r w:rsidRPr="0021673D">
        <w:t>Kautonen</w:t>
      </w:r>
      <w:proofErr w:type="spellEnd"/>
      <w:r w:rsidRPr="0021673D">
        <w:t xml:space="preserve">, </w:t>
      </w:r>
      <w:r w:rsidRPr="0021673D" w:rsidR="0021673D">
        <w:t>Member of the Board</w:t>
      </w:r>
      <w:r w:rsidRPr="0021673D">
        <w:t xml:space="preserve"> until 10</w:t>
      </w:r>
      <w:r w:rsidRPr="0021673D" w:rsidR="00363535">
        <w:t xml:space="preserve"> December </w:t>
      </w:r>
      <w:r w:rsidRPr="0021673D">
        <w:t>2024</w:t>
      </w:r>
    </w:p>
    <w:p w:rsidRPr="0021673D" w:rsidR="00A70FF5" w:rsidP="00AF46B2" w:rsidRDefault="00A70FF5" w14:paraId="1B9E45EA" w14:textId="766118DF">
      <w:pPr>
        <w:pStyle w:val="borBriefBodyText"/>
        <w:numPr>
          <w:ilvl w:val="0"/>
          <w:numId w:val="52"/>
        </w:numPr>
      </w:pPr>
      <w:r w:rsidRPr="0021673D">
        <w:t xml:space="preserve">Timo </w:t>
      </w:r>
      <w:proofErr w:type="spellStart"/>
      <w:r w:rsidRPr="0021673D">
        <w:t>Kokkala</w:t>
      </w:r>
      <w:proofErr w:type="spellEnd"/>
      <w:r w:rsidRPr="0021673D">
        <w:t xml:space="preserve">, </w:t>
      </w:r>
      <w:r w:rsidRPr="0021673D" w:rsidR="0021673D">
        <w:t>Member of the Board</w:t>
      </w:r>
      <w:r w:rsidRPr="0021673D">
        <w:t xml:space="preserve"> until 26</w:t>
      </w:r>
      <w:r w:rsidRPr="0021673D" w:rsidR="00363535">
        <w:t xml:space="preserve"> March </w:t>
      </w:r>
      <w:r w:rsidRPr="0021673D">
        <w:t>2024</w:t>
      </w:r>
    </w:p>
    <w:p w:rsidRPr="0021673D" w:rsidR="00A70FF5" w:rsidP="005A6500" w:rsidRDefault="00A70FF5" w14:paraId="21ECF0D6" w14:textId="06040B64">
      <w:pPr>
        <w:pStyle w:val="borBriefBodyText"/>
        <w:numPr>
          <w:ilvl w:val="0"/>
          <w:numId w:val="52"/>
        </w:numPr>
      </w:pPr>
      <w:r w:rsidRPr="0021673D">
        <w:t xml:space="preserve">Kati Riikonen, </w:t>
      </w:r>
      <w:r w:rsidRPr="0021673D" w:rsidR="0021673D">
        <w:t>Member of the Board</w:t>
      </w:r>
      <w:r w:rsidRPr="0021673D">
        <w:t xml:space="preserve"> as of 10</w:t>
      </w:r>
      <w:r w:rsidRPr="0021673D" w:rsidR="00363535">
        <w:t xml:space="preserve"> December </w:t>
      </w:r>
      <w:r w:rsidRPr="0021673D">
        <w:t>2024</w:t>
      </w:r>
    </w:p>
    <w:p w:rsidR="00E45BE3" w:rsidP="005A6500" w:rsidRDefault="00A70FF5" w14:paraId="7BA0A6BD" w14:textId="6435AFDA">
      <w:pPr>
        <w:pStyle w:val="borBriefBodyText"/>
        <w:numPr>
          <w:ilvl w:val="0"/>
          <w:numId w:val="52"/>
        </w:numPr>
      </w:pPr>
      <w:r w:rsidRPr="0021673D">
        <w:t xml:space="preserve">Juha </w:t>
      </w:r>
      <w:proofErr w:type="spellStart"/>
      <w:r w:rsidRPr="0021673D">
        <w:t>Volotinen</w:t>
      </w:r>
      <w:proofErr w:type="spellEnd"/>
      <w:r w:rsidRPr="0021673D">
        <w:t xml:space="preserve">, </w:t>
      </w:r>
      <w:r w:rsidRPr="0021673D" w:rsidR="0021673D">
        <w:t>Member of the Board</w:t>
      </w:r>
      <w:r w:rsidRPr="0021673D">
        <w:t xml:space="preserve"> as of 10</w:t>
      </w:r>
      <w:r w:rsidRPr="0021673D" w:rsidR="00363535">
        <w:t xml:space="preserve"> December </w:t>
      </w:r>
      <w:r w:rsidRPr="0021673D">
        <w:t>2024</w:t>
      </w:r>
    </w:p>
    <w:p w:rsidRPr="0021673D" w:rsidR="00A70FF5" w:rsidP="005A6500" w:rsidRDefault="00E45BE3" w14:paraId="19E00F85" w14:textId="7AA824B2">
      <w:pPr>
        <w:pStyle w:val="borBriefBodyText"/>
        <w:numPr>
          <w:ilvl w:val="0"/>
          <w:numId w:val="52"/>
        </w:numPr>
      </w:pPr>
      <w:r w:rsidRPr="0021673D">
        <w:t xml:space="preserve">Pasi </w:t>
      </w:r>
      <w:proofErr w:type="spellStart"/>
      <w:r w:rsidRPr="0021673D">
        <w:t>Sydänlammi</w:t>
      </w:r>
      <w:proofErr w:type="spellEnd"/>
      <w:r w:rsidRPr="0021673D">
        <w:t>, Chief Executive Officer until 19 June 2024</w:t>
      </w:r>
    </w:p>
    <w:p w:rsidRPr="0021673D" w:rsidR="005A75D4" w:rsidP="005A6500" w:rsidRDefault="00A70FF5" w14:paraId="358FDC17" w14:textId="1F94AD16">
      <w:pPr>
        <w:pStyle w:val="borBriefBodyText"/>
        <w:numPr>
          <w:ilvl w:val="0"/>
          <w:numId w:val="52"/>
        </w:numPr>
      </w:pPr>
      <w:r w:rsidRPr="0021673D">
        <w:t xml:space="preserve">Sarianna Liiri, </w:t>
      </w:r>
      <w:r w:rsidRPr="0021673D" w:rsidR="0021673D">
        <w:t>Interim Chief Executive Officer</w:t>
      </w:r>
      <w:r w:rsidRPr="0021673D">
        <w:t xml:space="preserve"> as of 19 June 2024</w:t>
      </w:r>
      <w:r w:rsidRPr="0021673D" w:rsidR="005A75D4">
        <w:t>.</w:t>
      </w:r>
    </w:p>
    <w:p w:rsidRPr="007C5A4A" w:rsidR="007C5A4A" w:rsidP="007C5A4A" w:rsidRDefault="007C5A4A" w14:paraId="1B0A0A3A" w14:textId="77777777">
      <w:pPr>
        <w:suppressAutoHyphens/>
        <w:spacing w:after="200" w:line="300" w:lineRule="atLeast"/>
        <w:ind w:left="1304"/>
        <w:jc w:val="both"/>
        <w:rPr>
          <w:rFonts w:ascii="Arial" w:hAnsi="Arial" w:eastAsia="Arial" w:cs="Arial"/>
          <w:color w:val="000000"/>
        </w:rPr>
      </w:pPr>
      <w:r w:rsidRPr="007C5A4A">
        <w:rPr>
          <w:rFonts w:ascii="Arial" w:hAnsi="Arial" w:eastAsia="Arial" w:cs="Arial"/>
          <w:color w:val="000000"/>
        </w:rPr>
        <w:t xml:space="preserve">It was noted that, during the financial year 2024, the following served in the Board of Directors of the company: the Board of Directors elected by the Annual General Meeting on 30 March 2023 between 1 January and 26 March 2024, the members of the Board of Directors elected by the Annual General Meeting on 26 March 2024, and the Board of Directors elected by the Extraordinary General Meeting on 10 December 2024 between 10 December 2024 and 31 December 2024. </w:t>
      </w:r>
    </w:p>
    <w:p w:rsidRPr="007C5A4A" w:rsidR="007C5A4A" w:rsidP="007C5A4A" w:rsidRDefault="007C5A4A" w14:paraId="6B3722CB" w14:textId="77777777">
      <w:pPr>
        <w:suppressAutoHyphens/>
        <w:spacing w:after="200" w:line="300" w:lineRule="atLeast"/>
        <w:ind w:left="1304"/>
        <w:jc w:val="both"/>
        <w:rPr>
          <w:rFonts w:ascii="Arial" w:hAnsi="Arial" w:eastAsia="Arial" w:cs="Arial"/>
          <w:color w:val="000000"/>
        </w:rPr>
      </w:pPr>
      <w:r w:rsidRPr="007C5A4A">
        <w:rPr>
          <w:rFonts w:ascii="Arial" w:hAnsi="Arial" w:eastAsia="Arial" w:cs="Arial"/>
          <w:color w:val="000000"/>
        </w:rPr>
        <w:t xml:space="preserve">It was additionally noted that, during the financial year 2024, the company had two Chief Executive Officers, of which Pasi </w:t>
      </w:r>
      <w:proofErr w:type="spellStart"/>
      <w:r w:rsidRPr="007C5A4A">
        <w:rPr>
          <w:rFonts w:ascii="Arial" w:hAnsi="Arial" w:eastAsia="Arial" w:cs="Arial"/>
          <w:color w:val="000000"/>
        </w:rPr>
        <w:t>Sydänlammi</w:t>
      </w:r>
      <w:proofErr w:type="spellEnd"/>
      <w:r w:rsidRPr="007C5A4A">
        <w:rPr>
          <w:rFonts w:ascii="Arial" w:hAnsi="Arial" w:eastAsia="Arial" w:cs="Arial"/>
          <w:color w:val="000000"/>
        </w:rPr>
        <w:t xml:space="preserve"> served as the Chief Executive Officer until 19 June 2024 and Sarianna Liiri served as Interim Chief Executive Officer as of 19 June 2024.</w:t>
      </w:r>
    </w:p>
    <w:p w:rsidRPr="007C5A4A" w:rsidR="007C5A4A" w:rsidP="007C5A4A" w:rsidRDefault="007C5A4A" w14:paraId="3D3EA9C7" w14:textId="77777777">
      <w:pPr>
        <w:suppressAutoHyphens/>
        <w:spacing w:after="200" w:line="300" w:lineRule="atLeast"/>
        <w:ind w:left="1304"/>
        <w:jc w:val="both"/>
        <w:rPr>
          <w:rFonts w:ascii="Arial" w:hAnsi="Arial" w:eastAsia="Arial" w:cs="Arial"/>
          <w:color w:val="000000"/>
        </w:rPr>
      </w:pPr>
      <w:r w:rsidRPr="007C5A4A">
        <w:rPr>
          <w:rFonts w:ascii="Arial" w:hAnsi="Arial" w:eastAsia="Arial" w:cs="Arial"/>
          <w:color w:val="000000"/>
        </w:rPr>
        <w:t xml:space="preserve">The General Meeting resolved to vote on the discharge from liability of persons that served as members of the Board of Directors in 2024 in two parts so that the General Meeting first resolved on the discharge from liability of the persons who served as members of the Board of Directors between 1 January and 26 March 2024 and second on the discharge from liability of the members of the Board of Directors elected in the Annual General Meeting on 26 March 2024. </w:t>
      </w:r>
    </w:p>
    <w:p w:rsidRPr="007C5A4A" w:rsidR="007C5A4A" w:rsidP="007C5A4A" w:rsidRDefault="007C5A4A" w14:paraId="2803FDA7" w14:textId="77777777">
      <w:pPr>
        <w:suppressAutoHyphens/>
        <w:spacing w:after="200" w:line="300" w:lineRule="atLeast"/>
        <w:ind w:left="1304"/>
        <w:jc w:val="both"/>
        <w:rPr>
          <w:rFonts w:ascii="Arial" w:hAnsi="Arial" w:eastAsia="Arial" w:cs="Arial"/>
          <w:color w:val="000000"/>
        </w:rPr>
      </w:pPr>
      <w:r w:rsidRPr="007C5A4A">
        <w:rPr>
          <w:rFonts w:ascii="Arial" w:hAnsi="Arial" w:eastAsia="Arial" w:cs="Arial"/>
          <w:color w:val="000000"/>
        </w:rPr>
        <w:t>A total of 14,879,186 (57.49%) votes were cast in favour of and 11,000,302 (42.51%) votes were cast against the Board of Directors that served between 1 January 2024 and 26 March 2024. A total of 689,518 votes refrained from voting (2.6%). Voting tickets were not handed in in respect of 5,848 (0.02%) votes. It was recorded that 25,879,470 shares and votes participated in the voting, representing 77.73 per cent of all shares and 78.05 per cent of all votes in the company. The attendance status and list of votes at the beginning of the voting were appended to the minutes (</w:t>
      </w:r>
      <w:r w:rsidRPr="007C5A4A">
        <w:rPr>
          <w:rFonts w:ascii="Arial" w:hAnsi="Arial" w:eastAsia="Arial" w:cs="Arial"/>
          <w:color w:val="000000"/>
          <w:u w:val="single"/>
        </w:rPr>
        <w:t>Appendix 5</w:t>
      </w:r>
      <w:r w:rsidRPr="007C5A4A">
        <w:rPr>
          <w:rFonts w:ascii="Arial" w:hAnsi="Arial" w:eastAsia="Arial" w:cs="Arial"/>
          <w:color w:val="000000"/>
        </w:rPr>
        <w:t>). The voting result was appended to the minutes (</w:t>
      </w:r>
      <w:r w:rsidRPr="007C5A4A">
        <w:rPr>
          <w:rFonts w:ascii="Arial" w:hAnsi="Arial" w:eastAsia="Arial" w:cs="Arial"/>
          <w:color w:val="000000"/>
          <w:u w:val="single"/>
        </w:rPr>
        <w:t>Appendix 6</w:t>
      </w:r>
      <w:r w:rsidRPr="007C5A4A">
        <w:rPr>
          <w:rFonts w:ascii="Arial" w:hAnsi="Arial" w:eastAsia="Arial" w:cs="Arial"/>
          <w:color w:val="000000"/>
        </w:rPr>
        <w:t>).</w:t>
      </w:r>
    </w:p>
    <w:p w:rsidRPr="007C5A4A" w:rsidR="007C5A4A" w:rsidP="007C5A4A" w:rsidRDefault="007C5A4A" w14:paraId="3C26B8A6" w14:textId="77777777">
      <w:pPr>
        <w:suppressAutoHyphens/>
        <w:spacing w:after="200" w:line="300" w:lineRule="atLeast"/>
        <w:ind w:left="1304"/>
        <w:jc w:val="both"/>
        <w:rPr>
          <w:rFonts w:ascii="Arial" w:hAnsi="Arial" w:eastAsia="Arial" w:cs="Arial"/>
          <w:color w:val="000000"/>
        </w:rPr>
      </w:pPr>
      <w:r w:rsidRPr="007C5A4A">
        <w:rPr>
          <w:rFonts w:ascii="Arial" w:hAnsi="Arial" w:eastAsia="Arial" w:cs="Arial"/>
          <w:color w:val="000000"/>
        </w:rPr>
        <w:lastRenderedPageBreak/>
        <w:t>A total of 15,907,442 (61.47%) votes were cast in favour of and 9,970,198 (38.53%) votes were cast against the Board of Directors that served between 26 March 2024 and 10 December 2024. A total of 689,518 votes refrained from voting (2.6%). Voting tickets were not handed in in respect of 7,678 (0.03%) votes. It was recorded that 25,877,640 shares and votes participated in the voting, representing 77.73 per cent of all shares and 78.05 per cent of all votes in the company. The voting result was appended to the minutes (Appendix 7).</w:t>
      </w:r>
    </w:p>
    <w:p w:rsidRPr="007C5A4A" w:rsidR="007C5A4A" w:rsidP="007C5A4A" w:rsidRDefault="007C5A4A" w14:paraId="34868EFF" w14:textId="77777777">
      <w:pPr>
        <w:suppressAutoHyphens/>
        <w:spacing w:after="200" w:line="300" w:lineRule="atLeast"/>
        <w:ind w:left="1304"/>
        <w:jc w:val="both"/>
        <w:rPr>
          <w:rFonts w:ascii="Arial" w:hAnsi="Arial" w:eastAsia="Arial" w:cs="Arial"/>
          <w:color w:val="000000"/>
        </w:rPr>
      </w:pPr>
      <w:r w:rsidRPr="007C5A4A">
        <w:rPr>
          <w:rFonts w:ascii="Arial" w:hAnsi="Arial" w:eastAsia="Arial" w:cs="Arial"/>
          <w:color w:val="000000"/>
        </w:rPr>
        <w:t xml:space="preserve">The General Meeting supported the discharge from liability of the members of the Board of Directors elected in the Extraordinary General Meeting on 10 December 2024 for the period between 10 December 2024 and 31 December 2024, and no vote was requested on the matter. </w:t>
      </w:r>
    </w:p>
    <w:p w:rsidRPr="007C5A4A" w:rsidR="007C5A4A" w:rsidP="007C5A4A" w:rsidRDefault="007C5A4A" w14:paraId="2928AC8C" w14:textId="77777777">
      <w:pPr>
        <w:suppressAutoHyphens/>
        <w:spacing w:after="200" w:line="300" w:lineRule="atLeast"/>
        <w:ind w:left="1304"/>
        <w:jc w:val="both"/>
        <w:rPr>
          <w:rFonts w:ascii="Arial" w:hAnsi="Arial" w:eastAsia="Arial" w:cs="Arial"/>
          <w:color w:val="000000"/>
        </w:rPr>
      </w:pPr>
      <w:r w:rsidRPr="007C5A4A">
        <w:rPr>
          <w:rFonts w:ascii="Arial" w:hAnsi="Arial" w:eastAsia="Arial" w:cs="Arial"/>
          <w:color w:val="000000"/>
        </w:rPr>
        <w:t>The General Meeting resolved to discharge all persons who served as members of the Board of Directors from liability for the financial year 2024.</w:t>
      </w:r>
    </w:p>
    <w:p w:rsidRPr="007C5A4A" w:rsidR="007C5A4A" w:rsidP="007C5A4A" w:rsidRDefault="007C5A4A" w14:paraId="18703D85" w14:textId="2E4BCA26">
      <w:pPr>
        <w:suppressAutoHyphens/>
        <w:spacing w:after="200" w:line="300" w:lineRule="atLeast"/>
        <w:ind w:left="1304"/>
        <w:jc w:val="both"/>
        <w:rPr>
          <w:rFonts w:ascii="Arial" w:hAnsi="Arial" w:eastAsia="Arial" w:cs="Arial"/>
          <w:color w:val="000000"/>
        </w:rPr>
      </w:pPr>
      <w:r w:rsidRPr="007C5A4A">
        <w:rPr>
          <w:rFonts w:ascii="Arial" w:hAnsi="Arial" w:eastAsia="Arial" w:cs="Arial"/>
          <w:color w:val="000000"/>
        </w:rPr>
        <w:t xml:space="preserve">The General Meeting resolved not to discharge Pasi </w:t>
      </w:r>
      <w:proofErr w:type="spellStart"/>
      <w:r w:rsidRPr="007C5A4A">
        <w:rPr>
          <w:rFonts w:ascii="Arial" w:hAnsi="Arial" w:eastAsia="Arial" w:cs="Arial"/>
          <w:color w:val="000000"/>
        </w:rPr>
        <w:t>Sydänlammi</w:t>
      </w:r>
      <w:proofErr w:type="spellEnd"/>
      <w:r w:rsidRPr="007C5A4A">
        <w:rPr>
          <w:rFonts w:ascii="Arial" w:hAnsi="Arial" w:eastAsia="Arial" w:cs="Arial"/>
          <w:color w:val="000000"/>
        </w:rPr>
        <w:t>, who had served as the company’s Chief Executive Officer until 19 June 2024, from liability for the financial year 2024</w:t>
      </w:r>
      <w:r w:rsidR="00160333">
        <w:rPr>
          <w:rFonts w:ascii="Arial" w:hAnsi="Arial" w:eastAsia="Arial" w:cs="Arial"/>
          <w:color w:val="000000"/>
        </w:rPr>
        <w:t xml:space="preserve">, </w:t>
      </w:r>
      <w:r w:rsidRPr="00160333" w:rsidR="00160333">
        <w:rPr>
          <w:rFonts w:ascii="Arial" w:hAnsi="Arial" w:eastAsia="Arial" w:cs="Arial"/>
          <w:color w:val="000000"/>
        </w:rPr>
        <w:t>and no vote was requested on the matter</w:t>
      </w:r>
      <w:r w:rsidRPr="007C5A4A">
        <w:rPr>
          <w:rFonts w:ascii="Arial" w:hAnsi="Arial" w:eastAsia="Arial" w:cs="Arial"/>
          <w:color w:val="000000"/>
        </w:rPr>
        <w:t xml:space="preserve">. </w:t>
      </w:r>
    </w:p>
    <w:p w:rsidRPr="007C5A4A" w:rsidR="007C5A4A" w:rsidP="007C5A4A" w:rsidRDefault="007C5A4A" w14:paraId="24F4D5CF" w14:textId="162EED7E">
      <w:pPr>
        <w:suppressAutoHyphens/>
        <w:spacing w:after="200" w:line="300" w:lineRule="atLeast"/>
        <w:ind w:left="1304"/>
        <w:jc w:val="both"/>
        <w:rPr>
          <w:rFonts w:ascii="Arial" w:hAnsi="Arial" w:eastAsia="Arial" w:cs="Arial"/>
          <w:color w:val="000000"/>
        </w:rPr>
      </w:pPr>
      <w:r w:rsidRPr="007C5A4A">
        <w:rPr>
          <w:rFonts w:ascii="Arial" w:hAnsi="Arial" w:eastAsia="Arial" w:cs="Arial"/>
          <w:color w:val="000000"/>
        </w:rPr>
        <w:t>The General Meeting resolved to discharge Sarianna Liiri, who had served as the company’s Interim Chief Executive Officer as of 19 June 2024, from liability for the financial year 2024</w:t>
      </w:r>
      <w:r w:rsidR="00160333">
        <w:rPr>
          <w:rFonts w:ascii="Arial" w:hAnsi="Arial" w:eastAsia="Arial" w:cs="Arial"/>
          <w:color w:val="000000"/>
        </w:rPr>
        <w:t xml:space="preserve">, </w:t>
      </w:r>
      <w:r w:rsidRPr="00160333" w:rsidR="00160333">
        <w:rPr>
          <w:rFonts w:ascii="Arial" w:hAnsi="Arial" w:eastAsia="Arial" w:cs="Arial"/>
          <w:color w:val="000000"/>
        </w:rPr>
        <w:t>and no vote was requested on the matter</w:t>
      </w:r>
      <w:r w:rsidRPr="007C5A4A">
        <w:rPr>
          <w:rFonts w:ascii="Arial" w:hAnsi="Arial" w:eastAsia="Arial" w:cs="Arial"/>
          <w:color w:val="000000"/>
        </w:rPr>
        <w:t>.</w:t>
      </w:r>
    </w:p>
    <w:p w:rsidRPr="0021673D" w:rsidR="00270590" w:rsidP="007C5A4A" w:rsidRDefault="007C5A4A" w14:paraId="210820A2" w14:textId="7F2524AC">
      <w:pPr>
        <w:pStyle w:val="borBriefBodyText"/>
      </w:pPr>
      <w:r w:rsidRPr="007C5A4A">
        <w:rPr>
          <w:rFonts w:ascii="Arial" w:hAnsi="Arial" w:eastAsia="Arial" w:cs="Arial"/>
          <w:color w:val="000000"/>
        </w:rPr>
        <w:t>It was recorded that shareholder Risto Tuuri (voting ticket n:o 118) opposed to the discharge from liability of all persons who acted as members of the Board of Directors or as the Chief Executive Officer during the financial year 2024</w:t>
      </w:r>
      <w:r w:rsidR="00B20496">
        <w:rPr>
          <w:rFonts w:ascii="Arial" w:hAnsi="Arial" w:eastAsia="Arial" w:cs="Arial"/>
          <w:color w:val="000000"/>
        </w:rPr>
        <w:t>, but did not request for a vote regarding the matter</w:t>
      </w:r>
      <w:r w:rsidRPr="007C5A4A">
        <w:rPr>
          <w:rFonts w:ascii="Arial" w:hAnsi="Arial" w:eastAsia="Arial" w:cs="Arial"/>
          <w:color w:val="000000"/>
        </w:rPr>
        <w:t>.</w:t>
      </w:r>
    </w:p>
    <w:p w:rsidRPr="00E739C9" w:rsidR="003D72FF" w:rsidP="003D72FF" w:rsidRDefault="003D72FF" w14:paraId="26535855" w14:textId="757E6CF3">
      <w:pPr>
        <w:pStyle w:val="borBriefHeading1"/>
      </w:pPr>
      <w:r w:rsidRPr="00EB3EC9">
        <w:t xml:space="preserve">Handling of the Remuneration </w:t>
      </w:r>
      <w:r>
        <w:t>POLICY</w:t>
      </w:r>
      <w:r w:rsidRPr="00EB3EC9">
        <w:t xml:space="preserve"> for governing bodies</w:t>
      </w:r>
    </w:p>
    <w:p w:rsidR="00BC49BB" w:rsidP="00BC49BB" w:rsidRDefault="00BC49BB" w14:paraId="492BEA74" w14:textId="02AAC1F3">
      <w:pPr>
        <w:pStyle w:val="borBriefBodyText"/>
      </w:pPr>
      <w:r>
        <w:t xml:space="preserve">It was noted that the remuneration policy </w:t>
      </w:r>
      <w:r w:rsidR="00821E3A">
        <w:t>must</w:t>
      </w:r>
      <w:r w:rsidR="00AA1A66">
        <w:t xml:space="preserve"> be presented to the General Meeting at least once every four years and whenever </w:t>
      </w:r>
      <w:r>
        <w:t xml:space="preserve">substantive changes are </w:t>
      </w:r>
      <w:r w:rsidR="00AA1A66">
        <w:t xml:space="preserve">made </w:t>
      </w:r>
      <w:r>
        <w:t>to it. It was noted that the presented remuneration policy applies to remuneration to be decided at or after the 202</w:t>
      </w:r>
      <w:r w:rsidR="00AA1A66">
        <w:t>5</w:t>
      </w:r>
      <w:r>
        <w:t xml:space="preserve"> Annual General Meeting. </w:t>
      </w:r>
    </w:p>
    <w:p w:rsidR="00BC49BB" w:rsidP="00BC49BB" w:rsidRDefault="00BC49BB" w14:paraId="69D01976" w14:textId="6E64E9B5">
      <w:pPr>
        <w:pStyle w:val="borBriefBodyText"/>
      </w:pPr>
      <w:r>
        <w:t xml:space="preserve">The company’s </w:t>
      </w:r>
      <w:r w:rsidRPr="00BC49BB">
        <w:t xml:space="preserve">Chief Legal </w:t>
      </w:r>
      <w:r w:rsidR="00D75F19">
        <w:t xml:space="preserve">Officer </w:t>
      </w:r>
      <w:r>
        <w:t xml:space="preserve">Hanna Sirkiä presented the remuneration policy for the governing bodies as approved by the Board of Directors. </w:t>
      </w:r>
    </w:p>
    <w:p w:rsidR="00BC49BB" w:rsidP="00BC49BB" w:rsidRDefault="00BC49BB" w14:paraId="5F8F2927" w14:textId="6EF85B45">
      <w:pPr>
        <w:pStyle w:val="borBriefBodyText"/>
      </w:pPr>
      <w:r>
        <w:t xml:space="preserve">It was recorded that the remuneration policy had been available on the company’s website since </w:t>
      </w:r>
      <w:r w:rsidR="00AA1A66">
        <w:t xml:space="preserve">28 </w:t>
      </w:r>
      <w:r>
        <w:t xml:space="preserve">February </w:t>
      </w:r>
      <w:r w:rsidR="00AA1A66">
        <w:t xml:space="preserve">2025 </w:t>
      </w:r>
      <w:r>
        <w:t>and was also available at the meeting venue.</w:t>
      </w:r>
    </w:p>
    <w:p w:rsidR="00BC49BB" w:rsidP="00BC49BB" w:rsidRDefault="00BC49BB" w14:paraId="074BF544" w14:textId="77777777">
      <w:pPr>
        <w:pStyle w:val="borBriefBodyText"/>
      </w:pPr>
      <w:r>
        <w:t>It was noted that, according to the Companies Act, the decision on this matter is advisory.</w:t>
      </w:r>
    </w:p>
    <w:p w:rsidRPr="00E739C9" w:rsidR="003D72FF" w:rsidP="00BC49BB" w:rsidRDefault="00BC49BB" w14:paraId="66706B80" w14:textId="47E9F693">
      <w:pPr>
        <w:pStyle w:val="borBriefBodyText"/>
      </w:pPr>
      <w:r>
        <w:t xml:space="preserve">It was noted that the General Meeting discussed the remuneration policy and that the </w:t>
      </w:r>
      <w:r w:rsidR="003D72FF">
        <w:t xml:space="preserve">General Meeting resolved to approve the presented remuneration policy. </w:t>
      </w:r>
      <w:r w:rsidRPr="00E739C9" w:rsidR="003D72FF">
        <w:t>The resolution was advisory</w:t>
      </w:r>
      <w:r w:rsidR="003D72FF">
        <w:t xml:space="preserve">. </w:t>
      </w:r>
      <w:r w:rsidRPr="00E739C9" w:rsidR="003D72FF">
        <w:t>The re</w:t>
      </w:r>
      <w:r w:rsidR="003D72FF">
        <w:t>m</w:t>
      </w:r>
      <w:r w:rsidRPr="00E739C9" w:rsidR="003D72FF">
        <w:t>u</w:t>
      </w:r>
      <w:r w:rsidR="003D72FF">
        <w:t>n</w:t>
      </w:r>
      <w:r w:rsidRPr="00E739C9" w:rsidR="003D72FF">
        <w:t xml:space="preserve">eration </w:t>
      </w:r>
      <w:r w:rsidR="003D72FF">
        <w:t>policy</w:t>
      </w:r>
      <w:r w:rsidRPr="00E739C9" w:rsidR="003D72FF">
        <w:t xml:space="preserve"> was attached to the minutes (</w:t>
      </w:r>
      <w:r w:rsidRPr="00E739C9" w:rsidR="003D72FF">
        <w:rPr>
          <w:u w:val="single"/>
        </w:rPr>
        <w:t xml:space="preserve">Appendix </w:t>
      </w:r>
      <w:r w:rsidR="007C5A4A">
        <w:rPr>
          <w:u w:val="single"/>
        </w:rPr>
        <w:t>8</w:t>
      </w:r>
      <w:r w:rsidRPr="00E739C9" w:rsidR="003D72FF">
        <w:t>).</w:t>
      </w:r>
    </w:p>
    <w:p w:rsidRPr="00E739C9" w:rsidR="003D72FF" w:rsidP="003D72FF" w:rsidRDefault="003D72FF" w14:paraId="07801B98" w14:textId="168BD56B">
      <w:pPr>
        <w:pStyle w:val="borBriefBodyText"/>
      </w:pPr>
      <w:r w:rsidRPr="00790DD2">
        <w:lastRenderedPageBreak/>
        <w:t xml:space="preserve">It was recorded that shareholders that had provided the company with voting instructions, holding a total of </w:t>
      </w:r>
      <w:r w:rsidR="001F01A7">
        <w:rPr>
          <w:lang w:val="en-US"/>
        </w:rPr>
        <w:t>125,645</w:t>
      </w:r>
      <w:r w:rsidRPr="00790DD2">
        <w:t xml:space="preserve"> shares and votes, had informed that they were against this agenda item</w:t>
      </w:r>
      <w:r>
        <w:t>.</w:t>
      </w:r>
    </w:p>
    <w:bookmarkEnd w:id="47"/>
    <w:p w:rsidRPr="00E739C9" w:rsidR="00CF64D6" w:rsidP="006A7333" w:rsidRDefault="00EB3EC9" w14:paraId="34BCD643" w14:textId="07A80920">
      <w:pPr>
        <w:pStyle w:val="borBriefHeading1"/>
      </w:pPr>
      <w:r w:rsidRPr="00EB3EC9">
        <w:t>Handling of the Remuneration Report for governing bodies</w:t>
      </w:r>
    </w:p>
    <w:p w:rsidRPr="00E739C9" w:rsidR="00242502" w:rsidP="00CB68A4" w:rsidRDefault="00A80F5C" w14:paraId="07E3FBE8" w14:textId="470F9A65">
      <w:pPr>
        <w:pStyle w:val="borBriefBodyText"/>
      </w:pPr>
      <w:r>
        <w:t xml:space="preserve">The </w:t>
      </w:r>
      <w:bookmarkStart w:name="_9kMON5YVt48869HWBpqvsnaOn3832" w:id="48"/>
      <w:r>
        <w:t>General Meeting</w:t>
      </w:r>
      <w:bookmarkEnd w:id="48"/>
      <w:r>
        <w:t xml:space="preserve"> resolved to approve the presented </w:t>
      </w:r>
      <w:bookmarkStart w:name="_9kR3WTr26648CbKm35qvsv406kW1CFL" w:id="49"/>
      <w:r>
        <w:t>Remuneration Report</w:t>
      </w:r>
      <w:bookmarkEnd w:id="49"/>
      <w:r>
        <w:t xml:space="preserve">. </w:t>
      </w:r>
      <w:r w:rsidRPr="00E739C9">
        <w:t>The resolution was advisory</w:t>
      </w:r>
      <w:r>
        <w:t xml:space="preserve">. </w:t>
      </w:r>
      <w:r w:rsidRPr="00E739C9" w:rsidR="00242502">
        <w:t>The renumeration report was attached to the minutes (</w:t>
      </w:r>
      <w:bookmarkStart w:name="_9kR3WTr2CC45DOE0qppl6U" w:id="50"/>
      <w:r w:rsidRPr="00E739C9" w:rsidR="00242502">
        <w:rPr>
          <w:u w:val="single"/>
        </w:rPr>
        <w:t xml:space="preserve">Appendix </w:t>
      </w:r>
      <w:bookmarkEnd w:id="50"/>
      <w:r w:rsidR="007C5A4A">
        <w:rPr>
          <w:u w:val="single"/>
        </w:rPr>
        <w:t>9</w:t>
      </w:r>
      <w:r w:rsidRPr="00E739C9" w:rsidR="00242502">
        <w:t>).</w:t>
      </w:r>
    </w:p>
    <w:p w:rsidRPr="00E739C9" w:rsidR="00790DD2" w:rsidP="004B68C1" w:rsidRDefault="00790DD2" w14:paraId="01131681" w14:textId="72CD8F2A">
      <w:pPr>
        <w:pStyle w:val="borBriefBodyText"/>
      </w:pPr>
      <w:r w:rsidRPr="00790DD2">
        <w:t xml:space="preserve">It was recorded that shareholders that had provided the company with voting instructions, holding a total of </w:t>
      </w:r>
      <w:r w:rsidR="001F01A7">
        <w:rPr>
          <w:lang w:val="en-US"/>
        </w:rPr>
        <w:t>124,933</w:t>
      </w:r>
      <w:r w:rsidRPr="00790DD2">
        <w:t xml:space="preserve"> shares and votes, had informed that they were against this agenda item</w:t>
      </w:r>
      <w:r w:rsidR="00A80F5C">
        <w:t>.</w:t>
      </w:r>
    </w:p>
    <w:p w:rsidRPr="00E739C9" w:rsidR="00D87E26" w:rsidP="00EA2DB1" w:rsidRDefault="00EB3EC9" w14:paraId="39990F60" w14:textId="39C03287">
      <w:pPr>
        <w:pStyle w:val="borBriefHeading1"/>
      </w:pPr>
      <w:bookmarkStart w:name="_9kR3WTrAG84689Abwy93AJ84ABCIDzAB7OQBGDG" w:id="51"/>
      <w:r w:rsidRPr="00EB3EC9">
        <w:t>Resolution on the remuneration of the members of the Board of Directors</w:t>
      </w:r>
      <w:bookmarkEnd w:id="51"/>
    </w:p>
    <w:p w:rsidRPr="00E739C9" w:rsidR="00414CE4" w:rsidP="0076606A" w:rsidRDefault="00414CE4" w14:paraId="597929F4" w14:textId="66437AB7">
      <w:pPr>
        <w:pStyle w:val="borBriefBodyText"/>
      </w:pPr>
      <w:bookmarkStart w:name="_Hlk131091213" w:id="52"/>
      <w:r w:rsidRPr="00E739C9">
        <w:t xml:space="preserve">It was noted that the </w:t>
      </w:r>
      <w:bookmarkStart w:name="_9kR3WTr26648DdOdotkv0qkzElc835y5EAGfbIH" w:id="53"/>
      <w:r w:rsidRPr="00E739C9" w:rsidR="006971F6">
        <w:t>Shareholders</w:t>
      </w:r>
      <w:r w:rsidR="00E7117F">
        <w:t>’</w:t>
      </w:r>
      <w:r w:rsidRPr="00E739C9" w:rsidR="006971F6">
        <w:t xml:space="preserve"> </w:t>
      </w:r>
      <w:bookmarkEnd w:id="53"/>
      <w:r w:rsidR="00FF5ACB">
        <w:t>Nomination Board</w:t>
      </w:r>
      <w:r w:rsidRPr="00E739C9" w:rsidR="009F33D4">
        <w:t xml:space="preserve"> </w:t>
      </w:r>
      <w:r w:rsidRPr="00E739C9">
        <w:t xml:space="preserve">had proposed that </w:t>
      </w:r>
      <w:r w:rsidRPr="00E739C9" w:rsidR="006971F6">
        <w:t>the remuneration for the members of the Board of Directors will be paid as follows:</w:t>
      </w:r>
    </w:p>
    <w:p w:rsidRPr="00E739C9" w:rsidR="006971F6" w:rsidP="006971F6" w:rsidRDefault="006971F6" w14:paraId="2959F513" w14:textId="6600D1EC">
      <w:pPr>
        <w:pStyle w:val="borBriefBodyText"/>
        <w:spacing w:after="0"/>
      </w:pPr>
      <w:r w:rsidRPr="00E739C9">
        <w:t xml:space="preserve">Annual </w:t>
      </w:r>
      <w:r w:rsidRPr="00E739C9" w:rsidR="00343A35">
        <w:t>remuneration</w:t>
      </w:r>
      <w:r w:rsidRPr="00E739C9">
        <w:t>:</w:t>
      </w:r>
    </w:p>
    <w:p w:rsidRPr="00E739C9" w:rsidR="006971F6" w:rsidP="006971F6" w:rsidRDefault="006971F6" w14:paraId="7B1BAD85" w14:textId="6A7B5302">
      <w:pPr>
        <w:pStyle w:val="borBriefBodyText"/>
        <w:spacing w:after="0"/>
      </w:pPr>
      <w:r w:rsidRPr="00E739C9">
        <w:t xml:space="preserve">• </w:t>
      </w:r>
      <w:r w:rsidRPr="00E739C9" w:rsidR="00704214">
        <w:t>Chair</w:t>
      </w:r>
      <w:r w:rsidR="00704214">
        <w:t xml:space="preserve"> of the Board</w:t>
      </w:r>
      <w:r w:rsidRPr="00E739C9" w:rsidR="00704214">
        <w:t xml:space="preserve"> </w:t>
      </w:r>
      <w:r w:rsidRPr="00E739C9">
        <w:t xml:space="preserve">EUR </w:t>
      </w:r>
      <w:r w:rsidR="00704214">
        <w:t>85</w:t>
      </w:r>
      <w:r w:rsidRPr="00E739C9">
        <w:t>,000</w:t>
      </w:r>
    </w:p>
    <w:p w:rsidRPr="00E739C9" w:rsidR="006971F6" w:rsidP="006971F6" w:rsidRDefault="006971F6" w14:paraId="6FDCBC6D" w14:textId="77749C2A">
      <w:pPr>
        <w:pStyle w:val="borBriefBodyText"/>
        <w:spacing w:after="0"/>
      </w:pPr>
      <w:r w:rsidRPr="00E739C9">
        <w:t xml:space="preserve">• Vice </w:t>
      </w:r>
      <w:r w:rsidRPr="00E739C9" w:rsidR="00BC49BB">
        <w:t>Chair</w:t>
      </w:r>
      <w:r w:rsidR="00704214">
        <w:t xml:space="preserve"> of the Board</w:t>
      </w:r>
      <w:r w:rsidRPr="00E739C9" w:rsidR="00BC49BB">
        <w:t xml:space="preserve"> </w:t>
      </w:r>
      <w:r w:rsidRPr="00E739C9">
        <w:t xml:space="preserve">EUR </w:t>
      </w:r>
      <w:r w:rsidR="00704214">
        <w:t>60</w:t>
      </w:r>
      <w:r w:rsidRPr="00E739C9" w:rsidR="00FC67E1">
        <w:t>,</w:t>
      </w:r>
      <w:r w:rsidR="003D72FF">
        <w:t>000</w:t>
      </w:r>
    </w:p>
    <w:p w:rsidR="006971F6" w:rsidP="006971F6" w:rsidRDefault="006971F6" w14:paraId="532556BE" w14:textId="4F97DEF5">
      <w:pPr>
        <w:pStyle w:val="borBriefBodyText"/>
      </w:pPr>
      <w:r w:rsidRPr="00E739C9">
        <w:t>• Member</w:t>
      </w:r>
      <w:r w:rsidR="00704214">
        <w:t xml:space="preserve"> </w:t>
      </w:r>
      <w:r w:rsidRPr="00704214" w:rsidR="00704214">
        <w:t>of the Board</w:t>
      </w:r>
      <w:r w:rsidRPr="00E739C9">
        <w:t xml:space="preserve"> EUR </w:t>
      </w:r>
      <w:r w:rsidR="00704214">
        <w:t>40</w:t>
      </w:r>
      <w:r w:rsidRPr="00E739C9" w:rsidR="00FC67E1">
        <w:t>,</w:t>
      </w:r>
      <w:r w:rsidR="003D72FF">
        <w:t>0</w:t>
      </w:r>
      <w:r w:rsidRPr="00E739C9" w:rsidR="003D72FF">
        <w:t>00</w:t>
      </w:r>
    </w:p>
    <w:p w:rsidR="00704214" w:rsidP="00704214" w:rsidRDefault="00704214" w14:paraId="745932E9" w14:textId="600CF220">
      <w:pPr>
        <w:pStyle w:val="borBriefBodyText"/>
        <w:spacing w:after="0"/>
      </w:pPr>
      <w:r w:rsidRPr="00704214">
        <w:t>•</w:t>
      </w:r>
      <w:r>
        <w:t xml:space="preserve"> Chair of the Remuneration Committee EUR 6,000</w:t>
      </w:r>
    </w:p>
    <w:p w:rsidR="00704214" w:rsidP="00704214" w:rsidRDefault="00704214" w14:paraId="52114462" w14:textId="2428398F">
      <w:pPr>
        <w:pStyle w:val="borBriefBodyText"/>
        <w:spacing w:after="0"/>
      </w:pPr>
      <w:r w:rsidRPr="00704214">
        <w:t>•</w:t>
      </w:r>
      <w:r>
        <w:t xml:space="preserve"> </w:t>
      </w:r>
      <w:r w:rsidRPr="00704214">
        <w:t>Chair of the</w:t>
      </w:r>
      <w:r>
        <w:t xml:space="preserve"> Risk Committee EUR 9,000</w:t>
      </w:r>
    </w:p>
    <w:p w:rsidR="00704214" w:rsidP="00704214" w:rsidRDefault="00704214" w14:paraId="416BEB1E" w14:textId="105145D5">
      <w:pPr>
        <w:pStyle w:val="borBriefBodyText"/>
        <w:spacing w:after="0"/>
      </w:pPr>
      <w:r w:rsidRPr="00704214">
        <w:t>• Chair of the</w:t>
      </w:r>
      <w:r>
        <w:t xml:space="preserve"> Audit Committee EUR </w:t>
      </w:r>
      <w:r w:rsidRPr="00704214">
        <w:t>9,000</w:t>
      </w:r>
    </w:p>
    <w:p w:rsidR="00704214" w:rsidP="006971F6" w:rsidRDefault="00704214" w14:paraId="227FE8E6" w14:textId="77777777">
      <w:pPr>
        <w:pStyle w:val="borBriefBodyText"/>
        <w:spacing w:after="0"/>
      </w:pPr>
    </w:p>
    <w:p w:rsidRPr="00E739C9" w:rsidR="006971F6" w:rsidP="006971F6" w:rsidRDefault="00822FA2" w14:paraId="6B6406D1" w14:textId="18F0B447">
      <w:pPr>
        <w:pStyle w:val="borBriefBodyText"/>
        <w:spacing w:after="0"/>
      </w:pPr>
      <w:r>
        <w:t xml:space="preserve">Additionally, </w:t>
      </w:r>
      <w:r w:rsidRPr="00A049B9" w:rsidR="00A049B9">
        <w:t>Board</w:t>
      </w:r>
      <w:r>
        <w:t xml:space="preserve"> members are paid m</w:t>
      </w:r>
      <w:r w:rsidRPr="00E739C9" w:rsidR="006971F6">
        <w:t>eeting fees:</w:t>
      </w:r>
    </w:p>
    <w:p w:rsidRPr="00E739C9" w:rsidR="006971F6" w:rsidP="006971F6" w:rsidRDefault="006971F6" w14:paraId="776668D3" w14:textId="61C7E26A">
      <w:pPr>
        <w:pStyle w:val="borBriefBodyText"/>
        <w:spacing w:after="0"/>
      </w:pPr>
      <w:r w:rsidRPr="00E739C9">
        <w:t>• EUR 1,000 per</w:t>
      </w:r>
      <w:r w:rsidR="00704214">
        <w:t xml:space="preserve"> board and committee</w:t>
      </w:r>
      <w:r w:rsidRPr="00E739C9">
        <w:t xml:space="preserve"> meeting</w:t>
      </w:r>
    </w:p>
    <w:p w:rsidRPr="00E739C9" w:rsidR="00186A55" w:rsidP="00186A55" w:rsidRDefault="006971F6" w14:paraId="30EC06C5" w14:textId="37810645">
      <w:pPr>
        <w:pStyle w:val="borBriefBodyText"/>
      </w:pPr>
      <w:r w:rsidRPr="00E739C9">
        <w:t xml:space="preserve">• EUR 500 </w:t>
      </w:r>
      <w:r w:rsidR="00704214">
        <w:t>per</w:t>
      </w:r>
      <w:r w:rsidRPr="00E739C9" w:rsidR="00704214">
        <w:t xml:space="preserve"> </w:t>
      </w:r>
      <w:r w:rsidR="00704214">
        <w:t>board</w:t>
      </w:r>
      <w:r w:rsidRPr="00E739C9">
        <w:t xml:space="preserve"> </w:t>
      </w:r>
      <w:r w:rsidR="00BC49BB">
        <w:t>or</w:t>
      </w:r>
      <w:r w:rsidRPr="00E739C9">
        <w:t xml:space="preserve"> committee </w:t>
      </w:r>
      <w:r w:rsidR="00704214">
        <w:t xml:space="preserve">e-mail </w:t>
      </w:r>
      <w:r w:rsidRPr="00E739C9">
        <w:t>meeting</w:t>
      </w:r>
    </w:p>
    <w:p w:rsidRPr="00E739C9" w:rsidR="00186A55" w:rsidP="006971F6" w:rsidRDefault="00F22A33" w14:paraId="3967EBFD" w14:textId="2D43E3FA">
      <w:pPr>
        <w:pStyle w:val="borBriefBodyText"/>
      </w:pPr>
      <w:r w:rsidRPr="00F22A33">
        <w:rPr>
          <w:rFonts w:ascii="Arial" w:hAnsi="Arial" w:eastAsia="Arial" w:cs="Arial"/>
        </w:rPr>
        <w:t xml:space="preserve">The Shareholders’ </w:t>
      </w:r>
      <w:r w:rsidR="00FF5ACB">
        <w:rPr>
          <w:rFonts w:ascii="Arial" w:hAnsi="Arial" w:eastAsia="Arial" w:cs="Arial"/>
        </w:rPr>
        <w:t>Nomination Board</w:t>
      </w:r>
      <w:r w:rsidRPr="00F22A33">
        <w:rPr>
          <w:rFonts w:ascii="Arial" w:hAnsi="Arial" w:eastAsia="Arial" w:cs="Arial"/>
        </w:rPr>
        <w:t xml:space="preserve"> proposes that 25 per cent of the Board’s annual remunerations is paid in Oma Savings Bank Plc’s shares acquired from the market on behalf of the members of the Board of Directors. The shares will be acquired directly on behalf of the members of the Board of Directors from the markets </w:t>
      </w:r>
      <w:r>
        <w:rPr>
          <w:rFonts w:ascii="Arial" w:hAnsi="Arial" w:eastAsia="Arial" w:cs="Arial"/>
        </w:rPr>
        <w:t>at</w:t>
      </w:r>
      <w:r w:rsidRPr="00F22A33">
        <w:rPr>
          <w:rFonts w:ascii="Arial" w:hAnsi="Arial" w:eastAsia="Arial" w:cs="Arial"/>
        </w:rPr>
        <w:t xml:space="preserve"> the price </w:t>
      </w:r>
      <w:r>
        <w:rPr>
          <w:rFonts w:ascii="Arial" w:hAnsi="Arial" w:eastAsia="Arial" w:cs="Arial"/>
        </w:rPr>
        <w:t>determined</w:t>
      </w:r>
      <w:r w:rsidRPr="00F22A33">
        <w:rPr>
          <w:rFonts w:ascii="Arial" w:hAnsi="Arial" w:eastAsia="Arial" w:cs="Arial"/>
        </w:rPr>
        <w:t xml:space="preserve"> </w:t>
      </w:r>
      <w:r>
        <w:rPr>
          <w:rFonts w:ascii="Arial" w:hAnsi="Arial" w:eastAsia="Arial" w:cs="Arial"/>
        </w:rPr>
        <w:t>by</w:t>
      </w:r>
      <w:r w:rsidRPr="00F22A33">
        <w:rPr>
          <w:rFonts w:ascii="Arial" w:hAnsi="Arial" w:eastAsia="Arial" w:cs="Arial"/>
        </w:rPr>
        <w:t xml:space="preserve"> public trading once the interim report for the period between 1 January and 31 March 2025 has been published. The company will bear the costs of acquiring the shares and possible transfer tax. The rest of the annual remuneration will be paid in cash, which will be used to cover the taxes payable for the remuneration. In addition, Oma Savings Bank Plc will pay or compensate the members of the Board of Directors for travel costs and any other costs directly related to board work.</w:t>
      </w:r>
    </w:p>
    <w:p w:rsidRPr="00E739C9" w:rsidR="006A0F0B" w:rsidP="00427ECB" w:rsidRDefault="00822FA2" w14:paraId="07BF4A7C" w14:textId="784E85CA">
      <w:pPr>
        <w:pStyle w:val="borBriefBodyText"/>
      </w:pPr>
      <w:bookmarkStart w:name="_Hlk65498907" w:id="54"/>
      <w:r>
        <w:t>T</w:t>
      </w:r>
      <w:r w:rsidRPr="00E739C9" w:rsidR="006A0F0B">
        <w:t xml:space="preserve">he </w:t>
      </w:r>
      <w:bookmarkStart w:name="_9kMPO5YVt48869HWBpqvsnaOn3832" w:id="55"/>
      <w:r w:rsidRPr="00E739C9" w:rsidR="006A0F0B">
        <w:t>General Meeting</w:t>
      </w:r>
      <w:bookmarkEnd w:id="55"/>
      <w:r w:rsidRPr="00E739C9" w:rsidR="006A0F0B">
        <w:t xml:space="preserve"> resolved to approve the proposal of the </w:t>
      </w:r>
      <w:bookmarkStart w:name="_9kMHG5YVt4886AFfQfqvmx2sm1GneA5707GCIhd" w:id="56"/>
      <w:r w:rsidRPr="00E739C9" w:rsidR="00B775D4">
        <w:t>Shareholders</w:t>
      </w:r>
      <w:r w:rsidR="00E7117F">
        <w:t>’</w:t>
      </w:r>
      <w:r w:rsidRPr="00E739C9" w:rsidR="00B775D4">
        <w:t xml:space="preserve"> </w:t>
      </w:r>
      <w:bookmarkEnd w:id="56"/>
      <w:r w:rsidR="00FF5ACB">
        <w:t>Nomination Board</w:t>
      </w:r>
      <w:r w:rsidR="00DA4214">
        <w:t xml:space="preserve"> on Board remunerations</w:t>
      </w:r>
      <w:r w:rsidRPr="00E739C9" w:rsidR="006A0F0B">
        <w:t xml:space="preserve">. </w:t>
      </w:r>
    </w:p>
    <w:bookmarkEnd w:id="54"/>
    <w:bookmarkEnd w:id="52"/>
    <w:p w:rsidRPr="00E739C9" w:rsidR="004E56BC" w:rsidP="00CB68A4" w:rsidRDefault="00EB3EC9" w14:paraId="763C2707" w14:textId="1F0C1B2A">
      <w:pPr>
        <w:pStyle w:val="borBriefHeading1"/>
      </w:pPr>
      <w:r w:rsidRPr="00EB3EC9">
        <w:lastRenderedPageBreak/>
        <w:t>Resolution on the number of members of the Board of Directors</w:t>
      </w:r>
    </w:p>
    <w:p w:rsidRPr="00E739C9" w:rsidR="00A5096C" w:rsidP="002F144D" w:rsidRDefault="00A5096C" w14:paraId="3AEBB91A" w14:textId="358ACAB9">
      <w:pPr>
        <w:pStyle w:val="borBriefBodyText"/>
      </w:pPr>
      <w:r w:rsidRPr="00E739C9">
        <w:t xml:space="preserve">It was noted that the </w:t>
      </w:r>
      <w:bookmarkStart w:name="_9kMIH5YVt4886AFfQfqvmx2sm1GneA5707GCIhd" w:id="57"/>
      <w:r w:rsidRPr="00E739C9" w:rsidR="00DA5966">
        <w:t>Shareholder</w:t>
      </w:r>
      <w:r w:rsidRPr="00E739C9" w:rsidR="005F0BCB">
        <w:t>s</w:t>
      </w:r>
      <w:r w:rsidR="00E7117F">
        <w:t>’</w:t>
      </w:r>
      <w:r w:rsidRPr="00E739C9" w:rsidR="00DA5966">
        <w:t xml:space="preserve"> </w:t>
      </w:r>
      <w:bookmarkEnd w:id="57"/>
      <w:r w:rsidR="00FF5ACB">
        <w:t>Nomination Board</w:t>
      </w:r>
      <w:r w:rsidRPr="00E739C9">
        <w:t xml:space="preserve"> had proposed to the </w:t>
      </w:r>
      <w:bookmarkStart w:name="_9kMHzG6ZWu5997AIXCqrwtobPo4943" w:id="58"/>
      <w:r w:rsidRPr="00E739C9">
        <w:t>General Meeting</w:t>
      </w:r>
      <w:bookmarkEnd w:id="58"/>
      <w:r w:rsidRPr="00E739C9">
        <w:t xml:space="preserve"> that the number of members of the Board of Directors </w:t>
      </w:r>
      <w:r w:rsidRPr="00E739C9" w:rsidR="0057222C">
        <w:t xml:space="preserve">is confirmed </w:t>
      </w:r>
      <w:r w:rsidRPr="00E739C9">
        <w:t xml:space="preserve">at </w:t>
      </w:r>
      <w:r w:rsidRPr="00E739C9" w:rsidR="0057222C">
        <w:t>seven</w:t>
      </w:r>
      <w:r w:rsidR="00E87228">
        <w:t xml:space="preserve"> (7)</w:t>
      </w:r>
      <w:r w:rsidRPr="00E739C9">
        <w:t>.</w:t>
      </w:r>
    </w:p>
    <w:p w:rsidRPr="00E739C9" w:rsidR="007D690C" w:rsidP="001D1F55" w:rsidRDefault="00F9718D" w14:paraId="401265A6" w14:textId="671D4916">
      <w:pPr>
        <w:pStyle w:val="borBriefBodyText"/>
      </w:pPr>
      <w:r>
        <w:t>T</w:t>
      </w:r>
      <w:r w:rsidRPr="00E739C9" w:rsidR="007D690C">
        <w:t xml:space="preserve">he </w:t>
      </w:r>
      <w:bookmarkStart w:name="_9kMH0H6ZWu5997AIXCqrwtobPo4943" w:id="59"/>
      <w:r w:rsidRPr="00E739C9" w:rsidR="007D690C">
        <w:t>General Meeting</w:t>
      </w:r>
      <w:bookmarkEnd w:id="59"/>
      <w:r w:rsidRPr="00E739C9" w:rsidR="007D690C">
        <w:t xml:space="preserve"> resolved</w:t>
      </w:r>
      <w:r w:rsidRPr="00E739C9" w:rsidR="001D1F55">
        <w:t xml:space="preserve">, in accordance with the proposal of </w:t>
      </w:r>
      <w:r w:rsidRPr="00E739C9" w:rsidR="007D690C">
        <w:t xml:space="preserve">the </w:t>
      </w:r>
      <w:bookmarkStart w:name="_9kMJI5YVt4886AFfQfqvmx2sm1GneA5707GCIhd" w:id="60"/>
      <w:r w:rsidRPr="00E739C9" w:rsidR="00AE487A">
        <w:t>Shareholders</w:t>
      </w:r>
      <w:r w:rsidR="00E7117F">
        <w:t>’</w:t>
      </w:r>
      <w:r w:rsidRPr="00E739C9" w:rsidR="00AE487A">
        <w:t xml:space="preserve"> </w:t>
      </w:r>
      <w:bookmarkEnd w:id="60"/>
      <w:r w:rsidR="00FF5ACB">
        <w:t>Nomination Board</w:t>
      </w:r>
      <w:r w:rsidRPr="00E739C9" w:rsidR="001D1F55">
        <w:t>,</w:t>
      </w:r>
      <w:r w:rsidRPr="00E739C9" w:rsidR="00CD6DC4">
        <w:t xml:space="preserve"> to confirm</w:t>
      </w:r>
      <w:r w:rsidRPr="00E739C9" w:rsidR="001D1F55">
        <w:t xml:space="preserve"> that the number of members of the </w:t>
      </w:r>
      <w:r w:rsidRPr="00E739C9" w:rsidR="00CD6DC4">
        <w:t>B</w:t>
      </w:r>
      <w:r w:rsidRPr="00E739C9" w:rsidR="001D1F55">
        <w:t xml:space="preserve">oard of </w:t>
      </w:r>
      <w:r w:rsidRPr="00E739C9" w:rsidR="00CD6DC4">
        <w:t>D</w:t>
      </w:r>
      <w:r w:rsidRPr="00E739C9" w:rsidR="001D1F55">
        <w:t xml:space="preserve">irectors shall be </w:t>
      </w:r>
      <w:r w:rsidRPr="00E739C9" w:rsidR="00AE487A">
        <w:t>seven.</w:t>
      </w:r>
    </w:p>
    <w:p w:rsidRPr="00E739C9" w:rsidR="00BE0689" w:rsidP="00CB68A4" w:rsidRDefault="00EB3EC9" w14:paraId="44C9A073" w14:textId="477232CC">
      <w:pPr>
        <w:pStyle w:val="borBriefHeading1"/>
      </w:pPr>
      <w:r w:rsidRPr="00EB3EC9">
        <w:t>Election of members of the Board of Directors</w:t>
      </w:r>
    </w:p>
    <w:p w:rsidR="009E3EEB" w:rsidP="008E79D5" w:rsidRDefault="009F279A" w14:paraId="4C356662" w14:textId="77F31621">
      <w:pPr>
        <w:pStyle w:val="borBriefBodyText"/>
      </w:pPr>
      <w:bookmarkStart w:name="_Hlk131091292" w:id="61"/>
      <w:r w:rsidRPr="00E739C9">
        <w:t xml:space="preserve">It was noted that the </w:t>
      </w:r>
      <w:bookmarkStart w:name="_9kMKJ5YVt4886AFfQfqvmx2sm1GneA5707GCIhd" w:id="62"/>
      <w:r w:rsidRPr="00E739C9" w:rsidR="00D13216">
        <w:t>Shareholders</w:t>
      </w:r>
      <w:r w:rsidR="00E7117F">
        <w:t>’</w:t>
      </w:r>
      <w:r w:rsidRPr="00E739C9" w:rsidR="00D13216">
        <w:t xml:space="preserve"> </w:t>
      </w:r>
      <w:bookmarkEnd w:id="62"/>
      <w:r w:rsidR="00FF5ACB">
        <w:t>Nomination Board</w:t>
      </w:r>
      <w:r w:rsidRPr="00E739C9" w:rsidR="00444DF4">
        <w:t xml:space="preserve"> </w:t>
      </w:r>
      <w:r w:rsidRPr="00E739C9">
        <w:t xml:space="preserve">had proposed to the </w:t>
      </w:r>
      <w:bookmarkStart w:name="_9kMH1I6ZWu5997AIXCqrwtobPo4943" w:id="63"/>
      <w:r w:rsidRPr="00E739C9">
        <w:t>General Meeting</w:t>
      </w:r>
      <w:bookmarkEnd w:id="63"/>
      <w:r w:rsidRPr="00E739C9">
        <w:t xml:space="preserve"> that the current members of the </w:t>
      </w:r>
      <w:bookmarkStart w:name="_9kR3WTr26648FOEkosqtJH2zl1EDIcN5yVU6FCE" w:id="64"/>
      <w:r w:rsidRPr="00E739C9">
        <w:t>Board of Directors</w:t>
      </w:r>
      <w:r w:rsidR="0032496C">
        <w:t>,</w:t>
      </w:r>
      <w:r w:rsidRPr="00E739C9" w:rsidR="008F3511">
        <w:t xml:space="preserve"> </w:t>
      </w:r>
      <w:r w:rsidRPr="008E79D5" w:rsidR="008E79D5">
        <w:t xml:space="preserve">Juhana </w:t>
      </w:r>
      <w:proofErr w:type="spellStart"/>
      <w:r w:rsidRPr="008E79D5" w:rsidR="008E79D5">
        <w:t>Brotherus</w:t>
      </w:r>
      <w:proofErr w:type="spellEnd"/>
      <w:r w:rsidRPr="008E79D5" w:rsidR="008E79D5">
        <w:t xml:space="preserve">, Irma </w:t>
      </w:r>
      <w:proofErr w:type="spellStart"/>
      <w:r w:rsidRPr="008E79D5" w:rsidR="008E79D5">
        <w:t>Gillberg</w:t>
      </w:r>
      <w:proofErr w:type="spellEnd"/>
      <w:r w:rsidRPr="008E79D5" w:rsidR="008E79D5">
        <w:t xml:space="preserve">-Hjelt, Aki Jaskari, Jaakko Ossa, Carl Pettersson, Kati Riikonen </w:t>
      </w:r>
      <w:r w:rsidR="008E79D5">
        <w:t>and</w:t>
      </w:r>
      <w:r w:rsidRPr="008E79D5" w:rsidR="008E79D5">
        <w:t xml:space="preserve"> Juha </w:t>
      </w:r>
      <w:proofErr w:type="spellStart"/>
      <w:r w:rsidRPr="008E79D5" w:rsidR="008E79D5">
        <w:t>Volotinen</w:t>
      </w:r>
      <w:proofErr w:type="spellEnd"/>
      <w:r w:rsidR="0032496C">
        <w:t>,</w:t>
      </w:r>
      <w:r w:rsidR="002F0CA5">
        <w:t xml:space="preserve"> </w:t>
      </w:r>
      <w:bookmarkStart w:name="_9kR3WTr26649CS8WhsxcbCv" w:id="65"/>
      <w:bookmarkEnd w:id="64"/>
      <w:r w:rsidRPr="00BC49BB" w:rsidR="00BC49BB">
        <w:t xml:space="preserve">be </w:t>
      </w:r>
      <w:r w:rsidR="0032496C">
        <w:t>re-</w:t>
      </w:r>
      <w:r w:rsidRPr="00BC49BB" w:rsidR="00BC49BB">
        <w:t>elected as Board member</w:t>
      </w:r>
      <w:bookmarkEnd w:id="65"/>
      <w:r w:rsidR="002F0CA5">
        <w:t>s</w:t>
      </w:r>
      <w:r w:rsidRPr="00F9718D" w:rsidR="00F9718D">
        <w:t>.</w:t>
      </w:r>
    </w:p>
    <w:p w:rsidR="008152E0" w:rsidP="002F144D" w:rsidRDefault="008F3511" w14:paraId="73F53D49" w14:textId="434B5718">
      <w:pPr>
        <w:pStyle w:val="borBriefBodyText"/>
      </w:pPr>
      <w:r w:rsidRPr="00E739C9">
        <w:t xml:space="preserve">It was noted that all nominees have given their consent to the </w:t>
      </w:r>
      <w:r w:rsidR="001F58B3">
        <w:t>assignment</w:t>
      </w:r>
      <w:r w:rsidR="008152E0">
        <w:t>.</w:t>
      </w:r>
      <w:r w:rsidRPr="00E739C9">
        <w:t xml:space="preserve"> </w:t>
      </w:r>
    </w:p>
    <w:p w:rsidRPr="00E739C9" w:rsidR="008F3511" w:rsidP="002F144D" w:rsidRDefault="002A787E" w14:paraId="7BB2F5E2" w14:textId="6E71E7CC">
      <w:pPr>
        <w:pStyle w:val="borBriefBodyText"/>
      </w:pPr>
      <w:r>
        <w:t>A</w:t>
      </w:r>
      <w:r w:rsidRPr="008152E0" w:rsidR="008152E0">
        <w:t>ll proposed nominees are independent in their relationship with the company and its significant shareholders</w:t>
      </w:r>
      <w:r w:rsidR="00DA4214">
        <w:t xml:space="preserve"> at the </w:t>
      </w:r>
      <w:r w:rsidR="0032496C">
        <w:t>time</w:t>
      </w:r>
      <w:r w:rsidR="00DA4214">
        <w:t xml:space="preserve"> of election</w:t>
      </w:r>
      <w:r w:rsidRPr="008152E0" w:rsidR="008152E0">
        <w:t>.</w:t>
      </w:r>
      <w:r w:rsidRPr="008152E0" w:rsidDel="008152E0" w:rsidR="008152E0">
        <w:t xml:space="preserve"> </w:t>
      </w:r>
      <w:r w:rsidRPr="00E739C9" w:rsidR="008F3511">
        <w:t xml:space="preserve">All candidates </w:t>
      </w:r>
      <w:r w:rsidRPr="00E739C9" w:rsidR="00532096">
        <w:t>were</w:t>
      </w:r>
      <w:r w:rsidRPr="00E739C9" w:rsidR="008F3511">
        <w:t xml:space="preserve"> proposed to be elected for a term of office commencing a</w:t>
      </w:r>
      <w:r w:rsidRPr="00E739C9" w:rsidR="00532096">
        <w:t xml:space="preserve">t close of the </w:t>
      </w:r>
      <w:bookmarkStart w:name="_9kMIH5YVt4886CEKEy6umTHvw1ytgUt9E98" w:id="66"/>
      <w:r w:rsidRPr="00E739C9" w:rsidR="00532096">
        <w:t>Annual General Meeting</w:t>
      </w:r>
      <w:bookmarkEnd w:id="66"/>
      <w:r w:rsidRPr="00E739C9" w:rsidR="00532096">
        <w:t xml:space="preserve"> of </w:t>
      </w:r>
      <w:r w:rsidRPr="00E739C9">
        <w:t>202</w:t>
      </w:r>
      <w:r>
        <w:t>5</w:t>
      </w:r>
      <w:r w:rsidRPr="00E739C9">
        <w:t xml:space="preserve"> </w:t>
      </w:r>
      <w:r w:rsidRPr="00E739C9" w:rsidR="00532096">
        <w:t>and</w:t>
      </w:r>
      <w:r w:rsidRPr="00E739C9" w:rsidR="008F3511">
        <w:t xml:space="preserve"> expiring at the close of the </w:t>
      </w:r>
      <w:bookmarkStart w:name="_9kMJI5YVt4886CEKEy6umTHvw1ytgUt9E98" w:id="67"/>
      <w:r w:rsidRPr="00E739C9" w:rsidR="008F3511">
        <w:t>Annual</w:t>
      </w:r>
      <w:r w:rsidRPr="00E739C9" w:rsidR="00532096">
        <w:t xml:space="preserve"> General Meeting</w:t>
      </w:r>
      <w:bookmarkEnd w:id="67"/>
      <w:r w:rsidRPr="00E739C9" w:rsidR="00532096">
        <w:t xml:space="preserve"> of </w:t>
      </w:r>
      <w:r w:rsidRPr="00E739C9">
        <w:t>202</w:t>
      </w:r>
      <w:r>
        <w:t>6</w:t>
      </w:r>
      <w:r w:rsidRPr="00E739C9" w:rsidR="00532096">
        <w:t>.</w:t>
      </w:r>
    </w:p>
    <w:p w:rsidRPr="00E739C9" w:rsidR="0045550D" w:rsidP="002A787E" w:rsidRDefault="009E3EEB" w14:paraId="1EE6A8FA" w14:textId="6286C17C">
      <w:pPr>
        <w:pStyle w:val="borBriefBodyText"/>
      </w:pPr>
      <w:bookmarkStart w:name="_Hlk65499154" w:id="68"/>
      <w:r>
        <w:t>T</w:t>
      </w:r>
      <w:r w:rsidRPr="00E739C9" w:rsidR="00EE5C3B">
        <w:t xml:space="preserve">he </w:t>
      </w:r>
      <w:bookmarkStart w:name="_9kMH3K6ZWu5997AIXCqrwtobPo4943" w:id="69"/>
      <w:r w:rsidRPr="00E739C9" w:rsidR="00EE5C3B">
        <w:t>General Meeting</w:t>
      </w:r>
      <w:bookmarkEnd w:id="69"/>
      <w:r w:rsidRPr="00E739C9" w:rsidR="00EE5C3B">
        <w:t xml:space="preserve"> resolved</w:t>
      </w:r>
      <w:r w:rsidRPr="00E739C9" w:rsidR="006B2FF7">
        <w:t>,</w:t>
      </w:r>
      <w:r w:rsidRPr="00E739C9" w:rsidR="00EE5C3B">
        <w:t xml:space="preserve"> </w:t>
      </w:r>
      <w:r w:rsidRPr="00E739C9" w:rsidR="00FA7A82">
        <w:t>in accordance with</w:t>
      </w:r>
      <w:r w:rsidRPr="00E739C9" w:rsidR="00EE5C3B">
        <w:t xml:space="preserve"> the proposal of the</w:t>
      </w:r>
      <w:r w:rsidRPr="00E739C9" w:rsidR="00532096">
        <w:t xml:space="preserve"> </w:t>
      </w:r>
      <w:bookmarkStart w:name="_9kMML5YVt4886AFfQfqvmx2sm1GneA5707GCIhd" w:id="70"/>
      <w:r w:rsidRPr="00E739C9" w:rsidR="00532096">
        <w:t>Shareholders</w:t>
      </w:r>
      <w:r w:rsidR="00E7117F">
        <w:t>’</w:t>
      </w:r>
      <w:r w:rsidRPr="00E739C9" w:rsidR="00EE5C3B">
        <w:t xml:space="preserve"> </w:t>
      </w:r>
      <w:bookmarkEnd w:id="70"/>
      <w:r w:rsidR="00FF5ACB">
        <w:t>Nomination Board</w:t>
      </w:r>
      <w:r w:rsidRPr="00E739C9" w:rsidR="009A64E1">
        <w:t>,</w:t>
      </w:r>
      <w:r w:rsidRPr="00E739C9" w:rsidR="00FA7A82">
        <w:t xml:space="preserve"> to elect </w:t>
      </w:r>
      <w:bookmarkStart w:name="_9kR3WTr26649FM7piFEqzwy1x" w:id="71"/>
      <w:r w:rsidRPr="002A787E" w:rsidR="002A787E">
        <w:t xml:space="preserve">Juhana </w:t>
      </w:r>
      <w:proofErr w:type="spellStart"/>
      <w:r w:rsidRPr="002A787E" w:rsidR="002A787E">
        <w:t>Brotherus</w:t>
      </w:r>
      <w:proofErr w:type="spellEnd"/>
      <w:r w:rsidRPr="002A787E" w:rsidR="002A787E">
        <w:t xml:space="preserve">, Irma </w:t>
      </w:r>
      <w:proofErr w:type="spellStart"/>
      <w:r w:rsidRPr="002A787E" w:rsidR="002A787E">
        <w:t>Gillberg</w:t>
      </w:r>
      <w:proofErr w:type="spellEnd"/>
      <w:r w:rsidRPr="002A787E" w:rsidR="002A787E">
        <w:t xml:space="preserve">-Hjelt, Aki Jaskari, Jaakko Ossa, Carl Pettersson, Kati Riikonen </w:t>
      </w:r>
      <w:r w:rsidR="002A787E">
        <w:t>and</w:t>
      </w:r>
      <w:r w:rsidRPr="002A787E" w:rsidR="002A787E">
        <w:t xml:space="preserve"> Juha </w:t>
      </w:r>
      <w:proofErr w:type="spellStart"/>
      <w:r w:rsidRPr="002A787E" w:rsidR="002A787E">
        <w:t>Volotinen</w:t>
      </w:r>
      <w:bookmarkEnd w:id="71"/>
      <w:proofErr w:type="spellEnd"/>
      <w:r w:rsidRPr="00E739C9" w:rsidR="00FA7A82">
        <w:t xml:space="preserve"> as members of the Board of Directors for a term of office expiring at the close of the next </w:t>
      </w:r>
      <w:bookmarkStart w:name="_9kMKJ5YVt4886CEKEy6umTHvw1ytgUt9E98" w:id="72"/>
      <w:r w:rsidRPr="00E739C9" w:rsidR="009A64E1">
        <w:t>A</w:t>
      </w:r>
      <w:r w:rsidRPr="00E739C9" w:rsidR="00FA7A82">
        <w:t xml:space="preserve">nnual </w:t>
      </w:r>
      <w:r w:rsidRPr="00E739C9" w:rsidR="009A64E1">
        <w:t>G</w:t>
      </w:r>
      <w:r w:rsidRPr="00E739C9" w:rsidR="00FA7A82">
        <w:t xml:space="preserve">eneral </w:t>
      </w:r>
      <w:r w:rsidRPr="00E739C9" w:rsidR="009A64E1">
        <w:t>M</w:t>
      </w:r>
      <w:r w:rsidRPr="00E739C9" w:rsidR="00FA7A82">
        <w:t>eeting</w:t>
      </w:r>
      <w:bookmarkEnd w:id="72"/>
      <w:r w:rsidRPr="00E739C9" w:rsidR="00532096">
        <w:t xml:space="preserve"> following the election</w:t>
      </w:r>
      <w:r w:rsidRPr="0045550D" w:rsidR="0045550D">
        <w:t>.</w:t>
      </w:r>
    </w:p>
    <w:bookmarkEnd w:id="68"/>
    <w:bookmarkEnd w:id="61"/>
    <w:p w:rsidRPr="00E739C9" w:rsidR="00D02646" w:rsidP="00EF1C25" w:rsidRDefault="00EB3EC9" w14:paraId="1C7ACB27" w14:textId="69E1F6AE">
      <w:pPr>
        <w:pStyle w:val="borBriefHeading1"/>
      </w:pPr>
      <w:r w:rsidRPr="00EB3EC9">
        <w:t>Resolution on the remuneration of the auditor</w:t>
      </w:r>
    </w:p>
    <w:p w:rsidRPr="00E739C9" w:rsidR="00EF1C25" w:rsidP="00CB68A4" w:rsidRDefault="00EF1C25" w14:paraId="269AE4C8" w14:textId="10703789">
      <w:pPr>
        <w:pStyle w:val="borBriefBodyText"/>
      </w:pPr>
      <w:r w:rsidRPr="00E739C9">
        <w:t>It was noted that the Board of Directors</w:t>
      </w:r>
      <w:r w:rsidRPr="00E739C9" w:rsidR="00826E73">
        <w:t xml:space="preserve"> had</w:t>
      </w:r>
      <w:r w:rsidRPr="00E739C9">
        <w:t xml:space="preserve"> proposed to the </w:t>
      </w:r>
      <w:bookmarkStart w:name="_9kMH4L6ZWu5997AIXCqrwtobPo4943" w:id="73"/>
      <w:r w:rsidRPr="00E739C9">
        <w:t>General Meeting</w:t>
      </w:r>
      <w:bookmarkEnd w:id="73"/>
      <w:r w:rsidRPr="00E739C9">
        <w:t xml:space="preserve"> that the remuneration</w:t>
      </w:r>
      <w:r w:rsidRPr="00E739C9" w:rsidR="00A248D8">
        <w:t xml:space="preserve"> to the </w:t>
      </w:r>
      <w:bookmarkStart w:name="_9kR3WTr26649HOJtiz65" w:id="74"/>
      <w:r w:rsidRPr="00E739C9" w:rsidR="00A248D8">
        <w:t>Auditor</w:t>
      </w:r>
      <w:bookmarkEnd w:id="74"/>
      <w:r w:rsidRPr="00E739C9" w:rsidR="00A248D8">
        <w:t xml:space="preserve"> is paid on the basis of reasonable invoice</w:t>
      </w:r>
      <w:r w:rsidR="00EA3A4B">
        <w:t xml:space="preserve"> approved by the company</w:t>
      </w:r>
      <w:r w:rsidRPr="00E739C9" w:rsidR="00CA4EF6">
        <w:t>.</w:t>
      </w:r>
    </w:p>
    <w:p w:rsidRPr="00E739C9" w:rsidR="005033DE" w:rsidP="00CB68A4" w:rsidRDefault="009E3EEB" w14:paraId="3564DA03" w14:textId="39515F8E">
      <w:pPr>
        <w:pStyle w:val="borBriefBodyText"/>
      </w:pPr>
      <w:r>
        <w:t>T</w:t>
      </w:r>
      <w:r w:rsidRPr="00E739C9" w:rsidR="005033DE">
        <w:t xml:space="preserve">he </w:t>
      </w:r>
      <w:bookmarkStart w:name="_9kMH5M6ZWu5997AIXCqrwtobPo4943" w:id="75"/>
      <w:r w:rsidRPr="00E739C9" w:rsidR="005033DE">
        <w:t>General Meeting</w:t>
      </w:r>
      <w:bookmarkEnd w:id="75"/>
      <w:r w:rsidRPr="00E739C9" w:rsidR="005033DE">
        <w:t xml:space="preserve"> resolved</w:t>
      </w:r>
      <w:r w:rsidRPr="00E739C9" w:rsidR="00B434E1">
        <w:t>,</w:t>
      </w:r>
      <w:r w:rsidRPr="00E739C9" w:rsidR="005033DE">
        <w:t xml:space="preserve"> in accordance with the proposal of the Board of Directors, </w:t>
      </w:r>
      <w:r w:rsidRPr="00E739C9" w:rsidR="00193E23">
        <w:t xml:space="preserve">that the remuneration </w:t>
      </w:r>
      <w:r w:rsidRPr="00E739C9" w:rsidR="00724648">
        <w:t xml:space="preserve">of the </w:t>
      </w:r>
      <w:bookmarkStart w:name="_9kMHG5YVt4886BJQLvk187" w:id="76"/>
      <w:r w:rsidRPr="00E739C9" w:rsidR="00724648">
        <w:t>Auditor</w:t>
      </w:r>
      <w:bookmarkEnd w:id="76"/>
      <w:r w:rsidRPr="00E739C9" w:rsidR="00724648">
        <w:t xml:space="preserve"> is paid on the basis of reasonable invoice</w:t>
      </w:r>
      <w:r w:rsidR="00EA3A4B">
        <w:t xml:space="preserve"> </w:t>
      </w:r>
      <w:r w:rsidRPr="00EA3A4B" w:rsidR="00EA3A4B">
        <w:t>approved by the company</w:t>
      </w:r>
      <w:r w:rsidRPr="00E739C9" w:rsidR="00724648">
        <w:t>.</w:t>
      </w:r>
    </w:p>
    <w:p w:rsidRPr="00E739C9" w:rsidR="003C6F9C" w:rsidP="00CD5BA7" w:rsidRDefault="00EB3EC9" w14:paraId="20C22DFD" w14:textId="7F331DE0">
      <w:pPr>
        <w:pStyle w:val="borBriefHeading1"/>
      </w:pPr>
      <w:r w:rsidRPr="00EB3EC9">
        <w:t>Election of auditor</w:t>
      </w:r>
      <w:r w:rsidRPr="00E739C9" w:rsidR="00CD5BA7">
        <w:t xml:space="preserve"> </w:t>
      </w:r>
    </w:p>
    <w:p w:rsidR="00490A0D" w:rsidP="00490A0D" w:rsidRDefault="00490A0D" w14:paraId="0D53E517" w14:textId="7E050389">
      <w:pPr>
        <w:pStyle w:val="borBriefBodyText"/>
      </w:pPr>
      <w:bookmarkStart w:name="_Hlk131091359" w:id="77"/>
      <w:r>
        <w:t xml:space="preserve">It was noted that, in accordance with the </w:t>
      </w:r>
      <w:bookmarkStart w:name="_9kMHG5YVt4CC68DNI80korzAyLTIF0vu6FBH" w:id="78"/>
      <w:r>
        <w:t xml:space="preserve">Articles of </w:t>
      </w:r>
      <w:bookmarkStart w:name="_9kMHG5YVt4886ACKJ85qlkw517" w:id="79"/>
      <w:r>
        <w:t>Association</w:t>
      </w:r>
      <w:bookmarkEnd w:id="78"/>
      <w:bookmarkEnd w:id="79"/>
      <w:r>
        <w:t xml:space="preserve">, the company shall have one (1) auditor, which must be an auditing firm registered in the auditor register maintained by the </w:t>
      </w:r>
      <w:bookmarkStart w:name="_9kR3WTr26649IUCrxtzzXLw1wC0vzeaw1EQQ8BK" w:id="80"/>
      <w:r>
        <w:t>Finnish Patent and Registration Office</w:t>
      </w:r>
      <w:bookmarkEnd w:id="80"/>
      <w:r>
        <w:t xml:space="preserve"> and whose principal auditor is an authorized public accountant.</w:t>
      </w:r>
    </w:p>
    <w:p w:rsidRPr="00E739C9" w:rsidR="00D24587" w:rsidP="00D24587" w:rsidRDefault="00A0362B" w14:paraId="180762DF" w14:textId="086E4D29">
      <w:pPr>
        <w:pStyle w:val="borBriefBodyText"/>
      </w:pPr>
      <w:r w:rsidRPr="00E739C9">
        <w:t>It was noted that the Board of Directors had proposed</w:t>
      </w:r>
      <w:r w:rsidRPr="00E739C9" w:rsidR="002E2756">
        <w:t xml:space="preserve"> to the </w:t>
      </w:r>
      <w:bookmarkStart w:name="_9kMH6N6ZWu5997AIXCqrwtobPo4943" w:id="81"/>
      <w:r w:rsidRPr="00E739C9" w:rsidR="002E2756">
        <w:t>General Meeting</w:t>
      </w:r>
      <w:bookmarkEnd w:id="81"/>
      <w:r w:rsidRPr="00E739C9">
        <w:t xml:space="preserve"> that </w:t>
      </w:r>
      <w:bookmarkStart w:name="_9kR3WTr26649Jay1twfY6" w:id="82"/>
      <w:r w:rsidRPr="00E739C9">
        <w:t>KPMG Oy Ab</w:t>
      </w:r>
      <w:bookmarkEnd w:id="82"/>
      <w:r w:rsidRPr="00E739C9">
        <w:t>,</w:t>
      </w:r>
      <w:r w:rsidRPr="00E739C9" w:rsidR="004739E1">
        <w:t xml:space="preserve"> an </w:t>
      </w:r>
      <w:r w:rsidRPr="00E739C9" w:rsidR="00444DF4">
        <w:t>authorised public accountant organisation</w:t>
      </w:r>
      <w:r w:rsidRPr="00E739C9">
        <w:t xml:space="preserve">, </w:t>
      </w:r>
      <w:r w:rsidRPr="00E739C9" w:rsidR="002E2756">
        <w:t>be</w:t>
      </w:r>
      <w:r w:rsidRPr="00E739C9">
        <w:t xml:space="preserve"> </w:t>
      </w:r>
      <w:r w:rsidRPr="00E739C9" w:rsidR="002E2756">
        <w:t xml:space="preserve">elected to </w:t>
      </w:r>
      <w:r w:rsidRPr="00E739C9">
        <w:t xml:space="preserve">continue as the </w:t>
      </w:r>
      <w:bookmarkStart w:name="_9kMIH5YVt4886BJQLvk187" w:id="83"/>
      <w:r w:rsidRPr="00E739C9" w:rsidR="002E2756">
        <w:t>Au</w:t>
      </w:r>
      <w:r w:rsidRPr="00E739C9">
        <w:t>ditor</w:t>
      </w:r>
      <w:bookmarkEnd w:id="83"/>
      <w:r w:rsidRPr="00E739C9">
        <w:t xml:space="preserve"> for the </w:t>
      </w:r>
      <w:r w:rsidRPr="00E739C9">
        <w:lastRenderedPageBreak/>
        <w:t xml:space="preserve">term </w:t>
      </w:r>
      <w:r w:rsidRPr="00E739C9" w:rsidR="002E2756">
        <w:t>of office commencing</w:t>
      </w:r>
      <w:r w:rsidRPr="00E739C9">
        <w:t xml:space="preserve"> at the end of the </w:t>
      </w:r>
      <w:bookmarkStart w:name="_9kMLK5YVt4886CEKEy6umTHvw1ytgUt9E98" w:id="84"/>
      <w:r w:rsidRPr="00E739C9" w:rsidR="00D24587">
        <w:t xml:space="preserve">Annual General </w:t>
      </w:r>
      <w:r w:rsidRPr="00E739C9" w:rsidR="004739E1">
        <w:t>Meeting</w:t>
      </w:r>
      <w:bookmarkEnd w:id="84"/>
      <w:r w:rsidRPr="00E739C9">
        <w:t xml:space="preserve"> in </w:t>
      </w:r>
      <w:r w:rsidRPr="00E739C9" w:rsidR="00EA3A4B">
        <w:t>202</w:t>
      </w:r>
      <w:r w:rsidR="00EA3A4B">
        <w:t xml:space="preserve">5 </w:t>
      </w:r>
      <w:r w:rsidRPr="00E739C9">
        <w:t>and</w:t>
      </w:r>
      <w:r w:rsidRPr="00E739C9" w:rsidR="002E2756">
        <w:t xml:space="preserve"> expiring</w:t>
      </w:r>
      <w:r w:rsidRPr="00E739C9">
        <w:t xml:space="preserve"> at the </w:t>
      </w:r>
      <w:r w:rsidRPr="00E739C9" w:rsidR="00D24587">
        <w:t>close</w:t>
      </w:r>
      <w:r w:rsidRPr="00E739C9">
        <w:t xml:space="preserve"> of the </w:t>
      </w:r>
      <w:bookmarkStart w:name="_9kMML5YVt4886CEKEy6umTHvw1ytgUt9E98" w:id="85"/>
      <w:r w:rsidRPr="00E739C9" w:rsidR="00D24587">
        <w:t>Annual General Meeting</w:t>
      </w:r>
      <w:bookmarkEnd w:id="85"/>
      <w:r w:rsidRPr="00E739C9" w:rsidR="00D24587">
        <w:t xml:space="preserve"> of </w:t>
      </w:r>
      <w:r w:rsidRPr="00E739C9" w:rsidR="00EA3A4B">
        <w:t>202</w:t>
      </w:r>
      <w:r w:rsidR="00EA3A4B">
        <w:t>6</w:t>
      </w:r>
      <w:r w:rsidRPr="00E739C9">
        <w:t>.</w:t>
      </w:r>
    </w:p>
    <w:p w:rsidR="00A0362B" w:rsidP="00D24587" w:rsidRDefault="00A0362B" w14:paraId="4F77EC9B" w14:textId="228F3CB8">
      <w:pPr>
        <w:pStyle w:val="borBriefBodyText"/>
      </w:pPr>
      <w:bookmarkStart w:name="_9kMHG5YVt4886BLc03vyha8" w:id="86"/>
      <w:r w:rsidRPr="00E739C9">
        <w:t>KPMG Oy Ab</w:t>
      </w:r>
      <w:bookmarkEnd w:id="86"/>
      <w:r w:rsidRPr="00E739C9">
        <w:t xml:space="preserve"> has indicated that if it is elected</w:t>
      </w:r>
      <w:r w:rsidRPr="00E739C9" w:rsidR="00884E51">
        <w:t xml:space="preserve"> as the </w:t>
      </w:r>
      <w:bookmarkStart w:name="_9kMJI5YVt4886BJQLvk187" w:id="87"/>
      <w:r w:rsidRPr="00E739C9" w:rsidR="00884E51">
        <w:t>A</w:t>
      </w:r>
      <w:r w:rsidRPr="00E739C9">
        <w:t>uditor</w:t>
      </w:r>
      <w:bookmarkEnd w:id="87"/>
      <w:r w:rsidRPr="00E739C9" w:rsidR="00884E51">
        <w:t>,</w:t>
      </w:r>
      <w:r w:rsidRPr="00E739C9">
        <w:t xml:space="preserve"> M.Sc. (Econ.), </w:t>
      </w:r>
      <w:bookmarkStart w:name="_9kR3WTr2664ABHopuf70nudRB53A7GD4" w:id="88"/>
      <w:r w:rsidRPr="00E739C9">
        <w:t xml:space="preserve">APA </w:t>
      </w:r>
      <w:r w:rsidR="00490A0D">
        <w:t xml:space="preserve">Tuomas </w:t>
      </w:r>
      <w:proofErr w:type="spellStart"/>
      <w:r w:rsidR="00490A0D">
        <w:t>Ilveskoski</w:t>
      </w:r>
      <w:bookmarkEnd w:id="88"/>
      <w:proofErr w:type="spellEnd"/>
      <w:r w:rsidRPr="00E739C9">
        <w:t xml:space="preserve"> would continue as </w:t>
      </w:r>
      <w:r w:rsidRPr="00E739C9" w:rsidR="00B35642">
        <w:t xml:space="preserve">the </w:t>
      </w:r>
      <w:r w:rsidRPr="00E739C9">
        <w:t>auditor-in-charge.</w:t>
      </w:r>
    </w:p>
    <w:p w:rsidR="00F71D03" w:rsidP="00D24587" w:rsidRDefault="00F71D03" w14:paraId="307A00BA" w14:textId="6076D4F3">
      <w:pPr>
        <w:pStyle w:val="borBriefBodyText"/>
      </w:pPr>
      <w:bookmarkStart w:name="_Hlk161670126" w:id="89"/>
      <w:r w:rsidRPr="00F71D03">
        <w:t xml:space="preserve">It was noted that </w:t>
      </w:r>
      <w:bookmarkEnd w:id="89"/>
      <w:r w:rsidRPr="00F71D03">
        <w:t>the proposed auditor had given his consent to the assignment.</w:t>
      </w:r>
    </w:p>
    <w:p w:rsidR="003A70D9" w:rsidP="00F6467F" w:rsidRDefault="00490A0D" w14:paraId="470F61FB" w14:textId="31C98724">
      <w:pPr>
        <w:pStyle w:val="borBriefBodyText"/>
      </w:pPr>
      <w:r>
        <w:t>T</w:t>
      </w:r>
      <w:r w:rsidRPr="00E739C9" w:rsidR="003A70D9">
        <w:t xml:space="preserve">he </w:t>
      </w:r>
      <w:bookmarkStart w:name="_9kMH7O6ZWu5997AIXCqrwtobPo4943" w:id="90"/>
      <w:r w:rsidRPr="00E739C9" w:rsidR="003A70D9">
        <w:t>General Meeting</w:t>
      </w:r>
      <w:bookmarkEnd w:id="90"/>
      <w:r w:rsidRPr="00E739C9" w:rsidR="003A70D9">
        <w:t xml:space="preserve"> resolved</w:t>
      </w:r>
      <w:r w:rsidRPr="00E739C9" w:rsidR="00A30F04">
        <w:t>,</w:t>
      </w:r>
      <w:r w:rsidRPr="00E739C9" w:rsidR="003A70D9">
        <w:t xml:space="preserve"> in accordance with the proposal of the Board of Directors, </w:t>
      </w:r>
      <w:r w:rsidRPr="00E739C9" w:rsidR="002F2A16">
        <w:t xml:space="preserve">that </w:t>
      </w:r>
      <w:bookmarkStart w:name="_9kMIH5YVt4886BLc03vyha8" w:id="91"/>
      <w:r w:rsidRPr="00E739C9" w:rsidR="002F2A16">
        <w:t>KPMG Oy Ab</w:t>
      </w:r>
      <w:bookmarkEnd w:id="91"/>
      <w:r w:rsidRPr="00E739C9" w:rsidR="00A30F04">
        <w:t xml:space="preserve"> is</w:t>
      </w:r>
      <w:r w:rsidRPr="00E739C9" w:rsidR="002F2A16">
        <w:t xml:space="preserve"> elected as </w:t>
      </w:r>
      <w:bookmarkStart w:name="_9kMKJ5YVt4886BJQLvk187" w:id="92"/>
      <w:r w:rsidRPr="00E739C9" w:rsidR="002F2A16">
        <w:t>Auditor</w:t>
      </w:r>
      <w:bookmarkEnd w:id="92"/>
      <w:r w:rsidR="00DC5C02">
        <w:t xml:space="preserve"> </w:t>
      </w:r>
      <w:r w:rsidRPr="00E739C9" w:rsidR="002F2A16">
        <w:t xml:space="preserve">of the </w:t>
      </w:r>
      <w:bookmarkStart w:name="_9kMML5YVt48868IUHy0poDJ" w:id="93"/>
      <w:r w:rsidRPr="00E739C9" w:rsidR="002F2A16">
        <w:t>Company</w:t>
      </w:r>
      <w:bookmarkEnd w:id="93"/>
      <w:r w:rsidRPr="00E739C9" w:rsidR="002F2A16">
        <w:t xml:space="preserve">. The term of </w:t>
      </w:r>
      <w:bookmarkStart w:name="_9kMLK5YVt4886BJQLvk187" w:id="94"/>
      <w:r w:rsidRPr="00E739C9" w:rsidR="002F2A16">
        <w:t>Auditor</w:t>
      </w:r>
      <w:bookmarkEnd w:id="94"/>
      <w:r w:rsidRPr="00E739C9" w:rsidR="002F2A16">
        <w:t xml:space="preserve"> will run until the close of the next </w:t>
      </w:r>
      <w:bookmarkStart w:name="_9kMNM5YVt4886CEKEy6umTHvw1ytgUt9E98" w:id="95"/>
      <w:r w:rsidRPr="00E739C9" w:rsidR="002F2A16">
        <w:t>Annual General Meeting</w:t>
      </w:r>
      <w:bookmarkEnd w:id="95"/>
      <w:r w:rsidRPr="00E739C9" w:rsidR="002F2A16">
        <w:t>.</w:t>
      </w:r>
      <w:r w:rsidR="000D4B5E">
        <w:t xml:space="preserve"> </w:t>
      </w:r>
      <w:r w:rsidRPr="000D4B5E" w:rsidR="000D4B5E">
        <w:t xml:space="preserve">Tuomas </w:t>
      </w:r>
      <w:proofErr w:type="spellStart"/>
      <w:r w:rsidRPr="000D4B5E" w:rsidR="000D4B5E">
        <w:t>Ilveskoski</w:t>
      </w:r>
      <w:proofErr w:type="spellEnd"/>
      <w:r w:rsidRPr="000D4B5E" w:rsidR="000D4B5E">
        <w:t xml:space="preserve">, M.Sc. (Econ.), APA, acts as the auditor-in-charge appointed by </w:t>
      </w:r>
      <w:bookmarkStart w:name="_9kMJI5YVt4886BLc03vyha8" w:id="96"/>
      <w:r w:rsidRPr="000D4B5E" w:rsidR="000D4B5E">
        <w:t>KPMG Oy Ab</w:t>
      </w:r>
      <w:bookmarkEnd w:id="96"/>
      <w:r w:rsidR="00E87228">
        <w:t>.</w:t>
      </w:r>
    </w:p>
    <w:p w:rsidRPr="001F3A9D" w:rsidR="001F3A9D" w:rsidP="001F3A9D" w:rsidRDefault="001F3A9D" w14:paraId="7E6BE6EF" w14:textId="77777777">
      <w:pPr>
        <w:pStyle w:val="borBriefHeading1"/>
        <w:rPr>
          <w:rFonts w:ascii="Arial" w:hAnsi="Arial" w:eastAsia="Arial" w:cs="Arial"/>
        </w:rPr>
      </w:pPr>
      <w:r w:rsidRPr="001F3A9D">
        <w:t>Resolution</w:t>
      </w:r>
      <w:r w:rsidRPr="001F3A9D">
        <w:rPr>
          <w:rFonts w:ascii="Arial" w:hAnsi="Arial" w:eastAsia="Arial" w:cs="Arial"/>
        </w:rPr>
        <w:t xml:space="preserve"> on the remuneration of the sustainability reporting assurer</w:t>
      </w:r>
    </w:p>
    <w:p w:rsidRPr="001F3A9D" w:rsidR="001F3A9D" w:rsidP="001F3A9D" w:rsidRDefault="001F3A9D" w14:paraId="0C874A93" w14:textId="77777777">
      <w:pPr>
        <w:spacing w:after="200" w:line="300" w:lineRule="atLeast"/>
        <w:ind w:left="1304"/>
        <w:jc w:val="both"/>
        <w:rPr>
          <w:rFonts w:ascii="Arial" w:hAnsi="Arial" w:eastAsia="Arial" w:cs="Arial"/>
        </w:rPr>
      </w:pPr>
      <w:r w:rsidRPr="001F3A9D">
        <w:rPr>
          <w:rFonts w:ascii="Arial" w:hAnsi="Arial" w:eastAsia="Arial" w:cs="Arial"/>
        </w:rPr>
        <w:t>It was noted that the Board of Directors had proposed to the General Meeting that the remuneration of the sustainability reporting assurer be paid on the basis of reasonable invoice approved by the company.</w:t>
      </w:r>
    </w:p>
    <w:p w:rsidRPr="001F3A9D" w:rsidR="001F3A9D" w:rsidP="001F3A9D" w:rsidRDefault="001F3A9D" w14:paraId="3D44A4AC" w14:textId="77777777">
      <w:pPr>
        <w:spacing w:after="200" w:line="300" w:lineRule="atLeast"/>
        <w:ind w:left="1304"/>
        <w:jc w:val="both"/>
        <w:rPr>
          <w:rFonts w:ascii="Arial" w:hAnsi="Arial" w:eastAsia="Arial" w:cs="Arial"/>
        </w:rPr>
      </w:pPr>
      <w:r w:rsidRPr="001F3A9D">
        <w:rPr>
          <w:rFonts w:ascii="Arial" w:hAnsi="Arial" w:eastAsia="Arial" w:cs="Arial"/>
        </w:rPr>
        <w:t>The General Meeting resolved, in accordance with the proposal of the Board of Directors, that the remuneration of the sustainability reporting assurer be paid on the basis of reasonable invoice approved by the company.</w:t>
      </w:r>
    </w:p>
    <w:p w:rsidRPr="001F3A9D" w:rsidR="001F3A9D" w:rsidP="001F3A9D" w:rsidRDefault="001F3A9D" w14:paraId="0D6E27F7" w14:textId="77777777">
      <w:pPr>
        <w:pStyle w:val="borBriefHeading1"/>
        <w:rPr>
          <w:rFonts w:ascii="Arial" w:hAnsi="Arial" w:eastAsia="Arial" w:cs="Arial"/>
        </w:rPr>
      </w:pPr>
      <w:r w:rsidRPr="001F3A9D">
        <w:t>Election</w:t>
      </w:r>
      <w:r w:rsidRPr="001F3A9D">
        <w:rPr>
          <w:rFonts w:ascii="Arial" w:hAnsi="Arial" w:eastAsia="Arial" w:cs="Arial"/>
        </w:rPr>
        <w:t xml:space="preserve"> of the sustainability reporting assurer</w:t>
      </w:r>
    </w:p>
    <w:p w:rsidRPr="001F3A9D" w:rsidR="001F3A9D" w:rsidP="001F3A9D" w:rsidRDefault="001F3A9D" w14:paraId="55FFDB29" w14:textId="77777777">
      <w:pPr>
        <w:spacing w:after="200" w:line="300" w:lineRule="atLeast"/>
        <w:ind w:left="1304"/>
        <w:jc w:val="both"/>
        <w:rPr>
          <w:rFonts w:ascii="Arial" w:hAnsi="Arial" w:eastAsia="Arial" w:cs="Arial"/>
        </w:rPr>
      </w:pPr>
      <w:r w:rsidRPr="001F3A9D">
        <w:rPr>
          <w:rFonts w:ascii="Arial" w:hAnsi="Arial" w:eastAsia="Arial" w:cs="Arial"/>
        </w:rPr>
        <w:t xml:space="preserve">It was noted that the Board of Directors had proposed to the General Meeting that KPMG Oy Ab, Authorized Sustainability Audit Firm, be elected as the sustainability reporting assurer for a term of office expiring at the close of the next Annual General Meeting. </w:t>
      </w:r>
    </w:p>
    <w:p w:rsidRPr="001F3A9D" w:rsidR="001F3A9D" w:rsidP="001F3A9D" w:rsidRDefault="001F3A9D" w14:paraId="5387A915" w14:textId="0D47F665">
      <w:pPr>
        <w:spacing w:after="200" w:line="300" w:lineRule="atLeast"/>
        <w:ind w:left="1304"/>
        <w:jc w:val="both"/>
        <w:rPr>
          <w:rFonts w:ascii="Arial" w:hAnsi="Arial" w:eastAsia="Arial" w:cs="Arial"/>
        </w:rPr>
      </w:pPr>
      <w:r w:rsidRPr="001F3A9D">
        <w:rPr>
          <w:rFonts w:ascii="Arial" w:hAnsi="Arial" w:eastAsia="Arial" w:cs="Arial"/>
        </w:rPr>
        <w:t xml:space="preserve">KPMG Oy Ab has informed the company that if it is elected as the sustainability reporting assurer, the company’s principally responsible sustainability auditor would be </w:t>
      </w:r>
      <w:r w:rsidRPr="00BF67D7" w:rsidR="00BF67D7">
        <w:rPr>
          <w:rFonts w:ascii="Arial" w:hAnsi="Arial" w:eastAsia="Arial" w:cs="Arial"/>
        </w:rPr>
        <w:t>APA, ASA</w:t>
      </w:r>
      <w:r w:rsidRPr="001F3A9D">
        <w:rPr>
          <w:rFonts w:ascii="Arial" w:hAnsi="Arial" w:eastAsia="Arial" w:cs="Arial"/>
        </w:rPr>
        <w:t xml:space="preserve"> Tuomas </w:t>
      </w:r>
      <w:proofErr w:type="spellStart"/>
      <w:r w:rsidRPr="001F3A9D">
        <w:rPr>
          <w:rFonts w:ascii="Arial" w:hAnsi="Arial" w:eastAsia="Arial" w:cs="Arial"/>
        </w:rPr>
        <w:t>Ilveskoski</w:t>
      </w:r>
      <w:proofErr w:type="spellEnd"/>
      <w:r w:rsidRPr="001F3A9D">
        <w:rPr>
          <w:rFonts w:ascii="Arial" w:hAnsi="Arial" w:eastAsia="Arial" w:cs="Arial"/>
        </w:rPr>
        <w:t>.</w:t>
      </w:r>
    </w:p>
    <w:p w:rsidRPr="001F3A9D" w:rsidR="001F3A9D" w:rsidP="001F3A9D" w:rsidRDefault="001F3A9D" w14:paraId="166E67C5" w14:textId="77777777">
      <w:pPr>
        <w:spacing w:after="200" w:line="300" w:lineRule="atLeast"/>
        <w:ind w:left="1304"/>
        <w:jc w:val="both"/>
        <w:rPr>
          <w:rFonts w:ascii="Arial" w:hAnsi="Arial" w:eastAsia="Arial" w:cs="Arial"/>
        </w:rPr>
      </w:pPr>
      <w:r w:rsidRPr="001F3A9D">
        <w:rPr>
          <w:rFonts w:ascii="Arial" w:hAnsi="Arial" w:eastAsia="Arial" w:cs="Arial"/>
        </w:rPr>
        <w:t xml:space="preserve">It was noted that the proposed sustainability auditor had given his consent to the assignment. </w:t>
      </w:r>
    </w:p>
    <w:p w:rsidRPr="001F3A9D" w:rsidR="001F3A9D" w:rsidP="001F3A9D" w:rsidRDefault="001F3A9D" w14:paraId="248F9B94" w14:textId="7A72F1D3">
      <w:pPr>
        <w:spacing w:after="200" w:line="300" w:lineRule="atLeast"/>
        <w:ind w:left="1304"/>
        <w:jc w:val="both"/>
        <w:rPr>
          <w:rFonts w:ascii="Arial" w:hAnsi="Arial" w:eastAsia="Arial" w:cs="Arial"/>
        </w:rPr>
      </w:pPr>
      <w:r w:rsidRPr="001F3A9D">
        <w:rPr>
          <w:rFonts w:ascii="Arial" w:hAnsi="Arial" w:eastAsia="Arial" w:cs="Arial"/>
        </w:rPr>
        <w:t xml:space="preserve">The General Meeting resolved, in accordance with the proposal of the Board of Directors, that for the term of office expiring at the close of the next Annual General Meeting, KPMG Oy Ab, Authorized Sustainability Audit Firm, be elected as the sustainability reporting assurer. </w:t>
      </w:r>
      <w:r w:rsidRPr="00BF67D7" w:rsidR="00BF67D7">
        <w:rPr>
          <w:rFonts w:ascii="Arial" w:hAnsi="Arial" w:eastAsia="Arial" w:cs="Arial"/>
        </w:rPr>
        <w:t>APA, ASA</w:t>
      </w:r>
      <w:r w:rsidRPr="001F3A9D">
        <w:rPr>
          <w:rFonts w:ascii="Arial" w:hAnsi="Arial" w:eastAsia="Arial" w:cs="Arial"/>
        </w:rPr>
        <w:t xml:space="preserve"> Tuomas </w:t>
      </w:r>
      <w:proofErr w:type="spellStart"/>
      <w:r w:rsidRPr="001F3A9D">
        <w:rPr>
          <w:rFonts w:ascii="Arial" w:hAnsi="Arial" w:eastAsia="Arial" w:cs="Arial"/>
        </w:rPr>
        <w:t>Ilveskoski</w:t>
      </w:r>
      <w:proofErr w:type="spellEnd"/>
      <w:r w:rsidRPr="001F3A9D">
        <w:rPr>
          <w:rFonts w:ascii="Arial" w:hAnsi="Arial" w:eastAsia="Arial" w:cs="Arial"/>
        </w:rPr>
        <w:t xml:space="preserve"> acts as the principally responsible sustainability auditor.</w:t>
      </w:r>
    </w:p>
    <w:p w:rsidRPr="001F3A9D" w:rsidR="001F3A9D" w:rsidP="001F3A9D" w:rsidRDefault="001F3A9D" w14:paraId="34503A48" w14:textId="77777777">
      <w:pPr>
        <w:pStyle w:val="borBriefHeading1"/>
        <w:rPr>
          <w:rFonts w:ascii="Arial" w:hAnsi="Arial" w:eastAsia="Arial" w:cs="Arial"/>
        </w:rPr>
      </w:pPr>
      <w:r w:rsidRPr="001F3A9D">
        <w:rPr>
          <w:rFonts w:ascii="Arial" w:hAnsi="Arial" w:eastAsia="Arial" w:cs="Arial"/>
        </w:rPr>
        <w:t xml:space="preserve">Proposal by the </w:t>
      </w:r>
      <w:r w:rsidRPr="001F3A9D">
        <w:t>Board</w:t>
      </w:r>
      <w:r w:rsidRPr="001F3A9D">
        <w:rPr>
          <w:rFonts w:ascii="Arial" w:hAnsi="Arial" w:eastAsia="Arial" w:cs="Arial"/>
        </w:rPr>
        <w:t xml:space="preserve"> of Directors to amend the Articles of Association</w:t>
      </w:r>
    </w:p>
    <w:p w:rsidRPr="001F3A9D" w:rsidR="001F3A9D" w:rsidP="001F3A9D" w:rsidRDefault="001F3A9D" w14:paraId="04D8BADF" w14:textId="040DAFBC">
      <w:pPr>
        <w:spacing w:after="200" w:line="300" w:lineRule="atLeast"/>
        <w:ind w:left="1304"/>
        <w:jc w:val="both"/>
        <w:rPr>
          <w:rFonts w:ascii="Arial" w:hAnsi="Arial" w:eastAsia="Arial" w:cs="Arial"/>
        </w:rPr>
      </w:pPr>
      <w:r w:rsidRPr="001F3A9D">
        <w:rPr>
          <w:rFonts w:ascii="Arial" w:hAnsi="Arial" w:eastAsia="Arial" w:cs="Arial"/>
        </w:rPr>
        <w:t xml:space="preserve">It was noted that the Board of Directors had proposed to the General Meeting that Section 6 of the company’s current Articles of Association on the </w:t>
      </w:r>
      <w:r w:rsidR="00FF5ACB">
        <w:rPr>
          <w:rFonts w:ascii="Arial" w:hAnsi="Arial" w:eastAsia="Arial" w:cs="Arial"/>
        </w:rPr>
        <w:t>Nomination Board</w:t>
      </w:r>
      <w:r w:rsidRPr="001F3A9D">
        <w:rPr>
          <w:rFonts w:ascii="Arial" w:hAnsi="Arial" w:eastAsia="Arial" w:cs="Arial"/>
        </w:rPr>
        <w:t xml:space="preserve"> be amended by </w:t>
      </w:r>
      <w:r w:rsidRPr="001F3A9D">
        <w:rPr>
          <w:rFonts w:ascii="Arial" w:hAnsi="Arial" w:eastAsia="Arial" w:cs="Arial"/>
        </w:rPr>
        <w:lastRenderedPageBreak/>
        <w:t xml:space="preserve">removing the provision regarding the deadline for proposals by the </w:t>
      </w:r>
      <w:r w:rsidR="00FF5ACB">
        <w:rPr>
          <w:rFonts w:ascii="Arial" w:hAnsi="Arial" w:eastAsia="Arial" w:cs="Arial"/>
        </w:rPr>
        <w:t>Nomination Board</w:t>
      </w:r>
      <w:r w:rsidRPr="001F3A9D">
        <w:rPr>
          <w:rFonts w:ascii="Arial" w:hAnsi="Arial" w:eastAsia="Arial" w:cs="Arial"/>
        </w:rPr>
        <w:t xml:space="preserve"> from Section 6.</w:t>
      </w:r>
    </w:p>
    <w:p w:rsidRPr="001F3A9D" w:rsidR="001F3A9D" w:rsidP="001F3A9D" w:rsidRDefault="001F3A9D" w14:paraId="0985A0E8" w14:textId="77777777">
      <w:pPr>
        <w:spacing w:after="200" w:line="300" w:lineRule="atLeast"/>
        <w:ind w:left="1304"/>
        <w:jc w:val="both"/>
        <w:rPr>
          <w:rFonts w:ascii="Arial" w:hAnsi="Arial" w:eastAsia="Arial" w:cs="Arial"/>
        </w:rPr>
      </w:pPr>
      <w:r w:rsidRPr="001F3A9D">
        <w:rPr>
          <w:rFonts w:ascii="Arial" w:hAnsi="Arial" w:eastAsia="Arial" w:cs="Arial"/>
        </w:rPr>
        <w:t>The Board of Directors had proposed to the Annual General Meeting that Section 10 of the Company’s current Articles of Association on the notice of general meeting be supplemented with a provision regarding remote meetings. According to the proposed addition, the General Meeting could, by a decision of the Board of Directors, be held without a physical meeting venue, allowing shareholders to exercise their decision-making rights in full and in real time during the meeting through telecommunication and technical means (remote meeting). The shareholders would thus be able to exercise their right to ask questions and vote in the same manner as in a physical meeting.</w:t>
      </w:r>
    </w:p>
    <w:p w:rsidR="007C5A4A" w:rsidP="007C5A4A" w:rsidRDefault="001F3A9D" w14:paraId="6E0038A2" w14:textId="77777777">
      <w:pPr>
        <w:spacing w:after="200" w:line="300" w:lineRule="atLeast"/>
        <w:ind w:left="1304"/>
        <w:jc w:val="both"/>
        <w:rPr>
          <w:rFonts w:ascii="Arial" w:hAnsi="Arial" w:eastAsia="Arial" w:cs="Arial"/>
        </w:rPr>
      </w:pPr>
      <w:r w:rsidRPr="001F3A9D">
        <w:rPr>
          <w:rFonts w:ascii="Arial" w:hAnsi="Arial" w:eastAsia="Arial" w:cs="Arial"/>
        </w:rPr>
        <w:t>The Board of Directors had also proposed to the Annual General Meeting that Section 12 of the Company’s current Articles of Association on general meetings be supplemented to include provisions on deciding on the remuneration of the sustainability reporting auditor and the appointment of the sustainability reporting auditor.</w:t>
      </w:r>
      <w:r w:rsidRPr="007C5A4A" w:rsidR="007C5A4A">
        <w:rPr>
          <w:rFonts w:ascii="Arial" w:hAnsi="Arial" w:eastAsia="Arial" w:cs="Arial"/>
        </w:rPr>
        <w:t xml:space="preserve"> </w:t>
      </w:r>
    </w:p>
    <w:p w:rsidRPr="001F3A9D" w:rsidR="007C5A4A" w:rsidP="007C5A4A" w:rsidRDefault="007C5A4A" w14:paraId="5DD352CB" w14:textId="0BAAAC12">
      <w:pPr>
        <w:spacing w:after="200" w:line="300" w:lineRule="atLeast"/>
        <w:ind w:left="1304"/>
        <w:jc w:val="both"/>
        <w:rPr>
          <w:rFonts w:ascii="Arial" w:hAnsi="Arial" w:eastAsia="Arial" w:cs="Arial"/>
        </w:rPr>
      </w:pPr>
      <w:r>
        <w:rPr>
          <w:rFonts w:ascii="Arial" w:hAnsi="Arial" w:eastAsia="Arial" w:cs="Arial"/>
        </w:rPr>
        <w:t xml:space="preserve">It was recorded that shareholder Verner </w:t>
      </w:r>
      <w:proofErr w:type="spellStart"/>
      <w:r>
        <w:rPr>
          <w:rFonts w:ascii="Arial" w:hAnsi="Arial" w:eastAsia="Arial" w:cs="Arial"/>
        </w:rPr>
        <w:t>Vähätalo</w:t>
      </w:r>
      <w:proofErr w:type="spellEnd"/>
      <w:r>
        <w:rPr>
          <w:rFonts w:ascii="Arial" w:hAnsi="Arial" w:eastAsia="Arial" w:cs="Arial"/>
        </w:rPr>
        <w:t xml:space="preserve"> (voting ticket n:o 133) opposed to the change of</w:t>
      </w:r>
      <w:r w:rsidR="00685530">
        <w:rPr>
          <w:rFonts w:ascii="Arial" w:hAnsi="Arial" w:eastAsia="Arial" w:cs="Arial"/>
        </w:rPr>
        <w:t xml:space="preserve"> Section 10 of</w:t>
      </w:r>
      <w:r>
        <w:rPr>
          <w:rFonts w:ascii="Arial" w:hAnsi="Arial" w:eastAsia="Arial" w:cs="Arial"/>
        </w:rPr>
        <w:t xml:space="preserve"> the Articles of Association so </w:t>
      </w:r>
      <w:r w:rsidR="00685530">
        <w:rPr>
          <w:rFonts w:ascii="Arial" w:hAnsi="Arial" w:eastAsia="Arial" w:cs="Arial"/>
        </w:rPr>
        <w:t>as to</w:t>
      </w:r>
      <w:r>
        <w:rPr>
          <w:rFonts w:ascii="Arial" w:hAnsi="Arial" w:eastAsia="Arial" w:cs="Arial"/>
        </w:rPr>
        <w:t xml:space="preserve"> make it possible to hold a general meeting fully remotely.</w:t>
      </w:r>
    </w:p>
    <w:p w:rsidRPr="001F3A9D" w:rsidR="001F3A9D" w:rsidP="001F3A9D" w:rsidRDefault="007C5A4A" w14:paraId="667A97FB" w14:textId="3B07FACA">
      <w:pPr>
        <w:spacing w:after="200" w:line="300" w:lineRule="atLeast"/>
        <w:ind w:left="1304"/>
        <w:jc w:val="both"/>
        <w:rPr>
          <w:rFonts w:ascii="Arial" w:hAnsi="Arial" w:eastAsia="Arial" w:cs="Arial"/>
        </w:rPr>
      </w:pPr>
      <w:r w:rsidRPr="007C5A4A">
        <w:rPr>
          <w:rFonts w:ascii="Arial" w:hAnsi="Arial" w:eastAsia="Arial" w:cs="Arial"/>
        </w:rPr>
        <w:t>It was noted that shareholders did not request for a full counting of the votes when resolving on Section 10 of the Articles of Association because the existence of the majority required by the resolutions could be established without carrying out a voting, and that an appropriate entry of opposition in the minutes was sufficient in th</w:t>
      </w:r>
      <w:r w:rsidR="005A6500">
        <w:rPr>
          <w:rFonts w:ascii="Arial" w:hAnsi="Arial" w:eastAsia="Arial" w:cs="Arial"/>
        </w:rPr>
        <w:t>is</w:t>
      </w:r>
      <w:r w:rsidRPr="007C5A4A">
        <w:rPr>
          <w:rFonts w:ascii="Arial" w:hAnsi="Arial" w:eastAsia="Arial" w:cs="Arial"/>
        </w:rPr>
        <w:t xml:space="preserve"> situation.</w:t>
      </w:r>
      <w:r>
        <w:rPr>
          <w:rFonts w:ascii="Arial" w:hAnsi="Arial" w:eastAsia="Arial" w:cs="Arial"/>
        </w:rPr>
        <w:t xml:space="preserve"> </w:t>
      </w:r>
    </w:p>
    <w:p w:rsidR="001F3A9D" w:rsidP="001F3A9D" w:rsidRDefault="001F3A9D" w14:paraId="08255EC4" w14:textId="77777777">
      <w:pPr>
        <w:spacing w:after="200" w:line="300" w:lineRule="atLeast"/>
        <w:ind w:left="1304"/>
        <w:jc w:val="both"/>
        <w:rPr>
          <w:rFonts w:ascii="Arial" w:hAnsi="Arial" w:eastAsia="Arial" w:cs="Arial"/>
        </w:rPr>
      </w:pPr>
      <w:r w:rsidRPr="001F3A9D">
        <w:rPr>
          <w:rFonts w:ascii="Arial" w:hAnsi="Arial" w:eastAsia="Arial" w:cs="Arial"/>
        </w:rPr>
        <w:t>The General Meeting resolved to amend the Articles of Association in accordance with the proposal of the Board of Directors.</w:t>
      </w:r>
    </w:p>
    <w:p w:rsidR="001F01A7" w:rsidP="001F3A9D" w:rsidRDefault="001F01A7" w14:paraId="1B807455" w14:textId="4752A477">
      <w:pPr>
        <w:spacing w:after="200" w:line="300" w:lineRule="atLeast"/>
        <w:ind w:left="1304"/>
        <w:jc w:val="both"/>
        <w:rPr>
          <w:rFonts w:ascii="Arial" w:hAnsi="Arial" w:eastAsia="Arial" w:cs="Arial"/>
        </w:rPr>
      </w:pPr>
      <w:r w:rsidRPr="001F01A7">
        <w:rPr>
          <w:rFonts w:ascii="Arial" w:hAnsi="Arial" w:eastAsia="Arial" w:cs="Arial"/>
        </w:rPr>
        <w:t xml:space="preserve">It was recorded that shareholders that had provided the company with voting instructions, holding a total of </w:t>
      </w:r>
      <w:r>
        <w:rPr>
          <w:rFonts w:ascii="Arial" w:hAnsi="Arial" w:eastAsia="Arial" w:cs="Arial"/>
        </w:rPr>
        <w:t>712</w:t>
      </w:r>
      <w:r w:rsidRPr="001F01A7">
        <w:rPr>
          <w:rFonts w:ascii="Arial" w:hAnsi="Arial" w:eastAsia="Arial" w:cs="Arial"/>
        </w:rPr>
        <w:t xml:space="preserve"> shares and votes, had informed that they were against this agenda item.</w:t>
      </w:r>
    </w:p>
    <w:p w:rsidRPr="001F3A9D" w:rsidR="001F3A9D" w:rsidP="001F3A9D" w:rsidRDefault="001F3A9D" w14:paraId="1CB12BDE" w14:textId="31784928">
      <w:pPr>
        <w:pStyle w:val="borBriefHeading1"/>
        <w:rPr>
          <w:rFonts w:ascii="Arial" w:hAnsi="Arial" w:eastAsia="Arial" w:cs="Arial"/>
        </w:rPr>
      </w:pPr>
      <w:r w:rsidRPr="001F3A9D">
        <w:t>Resolution</w:t>
      </w:r>
      <w:r w:rsidRPr="001F3A9D">
        <w:rPr>
          <w:rFonts w:ascii="Arial" w:hAnsi="Arial" w:eastAsia="Arial" w:cs="Arial"/>
        </w:rPr>
        <w:t xml:space="preserve"> on the revised </w:t>
      </w:r>
      <w:r w:rsidR="00FF5ACB">
        <w:rPr>
          <w:rFonts w:ascii="Arial" w:hAnsi="Arial" w:eastAsia="Arial" w:cs="Arial"/>
        </w:rPr>
        <w:t>Charter</w:t>
      </w:r>
      <w:r w:rsidRPr="001F3A9D">
        <w:rPr>
          <w:rFonts w:ascii="Arial" w:hAnsi="Arial" w:eastAsia="Arial" w:cs="Arial"/>
        </w:rPr>
        <w:t xml:space="preserve"> of the Shareholders’ </w:t>
      </w:r>
      <w:r w:rsidR="00FF5ACB">
        <w:rPr>
          <w:rFonts w:ascii="Arial" w:hAnsi="Arial" w:eastAsia="Arial" w:cs="Arial"/>
        </w:rPr>
        <w:t>Nomination Board</w:t>
      </w:r>
    </w:p>
    <w:p w:rsidRPr="001F3A9D" w:rsidR="001F3A9D" w:rsidP="001F3A9D" w:rsidRDefault="001F3A9D" w14:paraId="53ECB2FF" w14:textId="41E00C39">
      <w:pPr>
        <w:spacing w:after="200" w:line="300" w:lineRule="atLeast"/>
        <w:ind w:left="1304"/>
        <w:jc w:val="both"/>
        <w:rPr>
          <w:rFonts w:ascii="Arial" w:hAnsi="Arial" w:eastAsia="Arial" w:cs="Arial"/>
        </w:rPr>
      </w:pPr>
      <w:r w:rsidRPr="001F3A9D">
        <w:rPr>
          <w:rFonts w:ascii="Arial" w:hAnsi="Arial" w:eastAsia="Arial" w:cs="Arial"/>
        </w:rPr>
        <w:t xml:space="preserve">It was noted that the Shareholders’ </w:t>
      </w:r>
      <w:r w:rsidR="00FF5ACB">
        <w:rPr>
          <w:rFonts w:ascii="Arial" w:hAnsi="Arial" w:eastAsia="Arial" w:cs="Arial"/>
        </w:rPr>
        <w:t>Nomination Board</w:t>
      </w:r>
      <w:r w:rsidRPr="001F3A9D">
        <w:rPr>
          <w:rFonts w:ascii="Arial" w:hAnsi="Arial" w:eastAsia="Arial" w:cs="Arial"/>
        </w:rPr>
        <w:t xml:space="preserve"> had proposed to the General Meeting that the </w:t>
      </w:r>
      <w:r w:rsidR="00FF5ACB">
        <w:rPr>
          <w:rFonts w:ascii="Arial" w:hAnsi="Arial" w:eastAsia="Arial" w:cs="Arial"/>
        </w:rPr>
        <w:t>Charter</w:t>
      </w:r>
      <w:r w:rsidRPr="001F3A9D">
        <w:rPr>
          <w:rFonts w:ascii="Arial" w:hAnsi="Arial" w:eastAsia="Arial" w:cs="Arial"/>
        </w:rPr>
        <w:t xml:space="preserve"> of the Shareholders’ </w:t>
      </w:r>
      <w:r w:rsidR="00FF5ACB">
        <w:rPr>
          <w:rFonts w:ascii="Arial" w:hAnsi="Arial" w:eastAsia="Arial" w:cs="Arial"/>
        </w:rPr>
        <w:t>Nomination Board</w:t>
      </w:r>
      <w:r w:rsidRPr="001F3A9D">
        <w:rPr>
          <w:rFonts w:ascii="Arial" w:hAnsi="Arial" w:eastAsia="Arial" w:cs="Arial"/>
        </w:rPr>
        <w:t xml:space="preserve"> be amended. </w:t>
      </w:r>
    </w:p>
    <w:p w:rsidRPr="001F3A9D" w:rsidR="001F3A9D" w:rsidP="001F3A9D" w:rsidRDefault="001F3A9D" w14:paraId="3A9BC830" w14:textId="029A0E15">
      <w:pPr>
        <w:spacing w:after="200" w:line="300" w:lineRule="atLeast"/>
        <w:ind w:left="1304"/>
        <w:jc w:val="both"/>
        <w:rPr>
          <w:rFonts w:ascii="Arial" w:hAnsi="Arial" w:eastAsia="Arial" w:cs="Arial"/>
        </w:rPr>
      </w:pPr>
      <w:r w:rsidRPr="001F3A9D">
        <w:rPr>
          <w:rFonts w:ascii="Arial" w:hAnsi="Arial" w:eastAsia="Arial" w:cs="Arial"/>
        </w:rPr>
        <w:t xml:space="preserve">The </w:t>
      </w:r>
      <w:r w:rsidR="00FF5ACB">
        <w:rPr>
          <w:rFonts w:ascii="Arial" w:hAnsi="Arial" w:eastAsia="Arial" w:cs="Arial"/>
        </w:rPr>
        <w:t>Charter</w:t>
      </w:r>
      <w:r w:rsidRPr="001F3A9D">
        <w:rPr>
          <w:rFonts w:ascii="Arial" w:hAnsi="Arial" w:eastAsia="Arial" w:cs="Arial"/>
        </w:rPr>
        <w:t xml:space="preserve"> of the Shareholders’ </w:t>
      </w:r>
      <w:r w:rsidR="00FF5ACB">
        <w:rPr>
          <w:rFonts w:ascii="Arial" w:hAnsi="Arial" w:eastAsia="Arial" w:cs="Arial"/>
        </w:rPr>
        <w:t>Nomination Board</w:t>
      </w:r>
      <w:r w:rsidRPr="001F3A9D">
        <w:rPr>
          <w:rFonts w:ascii="Arial" w:hAnsi="Arial" w:eastAsia="Arial" w:cs="Arial"/>
        </w:rPr>
        <w:t xml:space="preserve"> had been proposed to be amended, among other things, so that the </w:t>
      </w:r>
      <w:r w:rsidR="00FF5ACB">
        <w:rPr>
          <w:rFonts w:ascii="Arial" w:hAnsi="Arial" w:eastAsia="Arial" w:cs="Arial"/>
        </w:rPr>
        <w:t>Nomination Board</w:t>
      </w:r>
      <w:r w:rsidRPr="001F3A9D">
        <w:rPr>
          <w:rFonts w:ascii="Arial" w:hAnsi="Arial" w:eastAsia="Arial" w:cs="Arial"/>
        </w:rPr>
        <w:t xml:space="preserve"> must submit its proposals regarding the composition and remuneration of the Board of Directors to the company’s Board no later than by the end of the calendar month preceding the Board meeting that decides on convening the Annual General Meeting.</w:t>
      </w:r>
    </w:p>
    <w:p w:rsidRPr="001F3A9D" w:rsidR="001F3A9D" w:rsidP="001F3A9D" w:rsidRDefault="001F3A9D" w14:paraId="055BB454" w14:textId="1865972E">
      <w:pPr>
        <w:spacing w:after="200" w:line="300" w:lineRule="atLeast"/>
        <w:ind w:left="1304"/>
        <w:jc w:val="both"/>
        <w:rPr>
          <w:rFonts w:ascii="Arial" w:hAnsi="Arial" w:eastAsia="Arial" w:cs="Arial"/>
        </w:rPr>
      </w:pPr>
      <w:r w:rsidRPr="001F3A9D">
        <w:rPr>
          <w:rFonts w:ascii="Arial" w:hAnsi="Arial" w:eastAsia="Arial" w:cs="Arial"/>
        </w:rPr>
        <w:t xml:space="preserve">Another proposed amendment to the </w:t>
      </w:r>
      <w:r w:rsidR="00FF5ACB">
        <w:rPr>
          <w:rFonts w:ascii="Arial" w:hAnsi="Arial" w:eastAsia="Arial" w:cs="Arial"/>
        </w:rPr>
        <w:t>Charter</w:t>
      </w:r>
      <w:r w:rsidRPr="001F3A9D">
        <w:rPr>
          <w:rFonts w:ascii="Arial" w:hAnsi="Arial" w:eastAsia="Arial" w:cs="Arial"/>
        </w:rPr>
        <w:t xml:space="preserve"> of the </w:t>
      </w:r>
      <w:r w:rsidR="00FF5ACB">
        <w:rPr>
          <w:rFonts w:ascii="Arial" w:hAnsi="Arial" w:eastAsia="Arial" w:cs="Arial"/>
        </w:rPr>
        <w:t>Nomination Board</w:t>
      </w:r>
      <w:r w:rsidRPr="001F3A9D">
        <w:rPr>
          <w:rFonts w:ascii="Arial" w:hAnsi="Arial" w:eastAsia="Arial" w:cs="Arial"/>
        </w:rPr>
        <w:t xml:space="preserve"> was an addition regarding the maximum continuous term of a Board member, ensuring alignment with the </w:t>
      </w:r>
      <w:r w:rsidRPr="001F3A9D">
        <w:rPr>
          <w:rFonts w:ascii="Arial" w:hAnsi="Arial" w:eastAsia="Arial" w:cs="Arial"/>
        </w:rPr>
        <w:lastRenderedPageBreak/>
        <w:t>regulations, guidelines and statements applicable to credit institutions, including the guidelines issued by the European Banking Authority (EBA).</w:t>
      </w:r>
    </w:p>
    <w:p w:rsidRPr="001F3A9D" w:rsidR="001F3A9D" w:rsidP="001F3A9D" w:rsidRDefault="001F3A9D" w14:paraId="2A21BAA8" w14:textId="50078B28">
      <w:pPr>
        <w:spacing w:after="200" w:line="300" w:lineRule="atLeast"/>
        <w:ind w:left="1304"/>
        <w:jc w:val="both"/>
        <w:rPr>
          <w:rFonts w:ascii="Arial" w:hAnsi="Arial" w:eastAsia="Arial" w:cs="Arial"/>
        </w:rPr>
      </w:pPr>
      <w:r w:rsidRPr="001F3A9D">
        <w:rPr>
          <w:rFonts w:ascii="Arial" w:hAnsi="Arial" w:eastAsia="Arial" w:cs="Arial"/>
        </w:rPr>
        <w:t xml:space="preserve">The proposed amendments to the </w:t>
      </w:r>
      <w:r w:rsidR="00FF5ACB">
        <w:rPr>
          <w:rFonts w:ascii="Arial" w:hAnsi="Arial" w:eastAsia="Arial" w:cs="Arial"/>
        </w:rPr>
        <w:t>Charter</w:t>
      </w:r>
      <w:r w:rsidRPr="001F3A9D">
        <w:rPr>
          <w:rFonts w:ascii="Arial" w:hAnsi="Arial" w:eastAsia="Arial" w:cs="Arial"/>
        </w:rPr>
        <w:t xml:space="preserve"> also included certain technical revisions.</w:t>
      </w:r>
    </w:p>
    <w:p w:rsidRPr="001F3A9D" w:rsidR="001F3A9D" w:rsidP="001F3A9D" w:rsidRDefault="001F3A9D" w14:paraId="6B028516" w14:textId="18D672B5">
      <w:pPr>
        <w:spacing w:after="200" w:line="300" w:lineRule="atLeast"/>
        <w:ind w:left="1304"/>
        <w:jc w:val="both"/>
        <w:rPr>
          <w:rFonts w:ascii="Arial" w:hAnsi="Arial" w:eastAsia="Arial" w:cs="Arial"/>
        </w:rPr>
      </w:pPr>
      <w:r w:rsidRPr="001F3A9D">
        <w:rPr>
          <w:rFonts w:ascii="Arial" w:hAnsi="Arial" w:eastAsia="Arial" w:cs="Arial"/>
        </w:rPr>
        <w:t xml:space="preserve">The revised </w:t>
      </w:r>
      <w:r w:rsidR="00FF5ACB">
        <w:rPr>
          <w:rFonts w:ascii="Arial" w:hAnsi="Arial" w:eastAsia="Arial" w:cs="Arial"/>
        </w:rPr>
        <w:t>Charter</w:t>
      </w:r>
      <w:r w:rsidRPr="001F3A9D">
        <w:rPr>
          <w:rFonts w:ascii="Arial" w:hAnsi="Arial" w:eastAsia="Arial" w:cs="Arial"/>
        </w:rPr>
        <w:t xml:space="preserve"> in their proposed amended form had been available on the company’s website.</w:t>
      </w:r>
    </w:p>
    <w:p w:rsidRPr="00E739C9" w:rsidR="001F3A9D" w:rsidP="00EA3A4B" w:rsidRDefault="001F3A9D" w14:paraId="3870054C" w14:textId="3C9E3569">
      <w:pPr>
        <w:suppressAutoHyphens/>
        <w:spacing w:after="200" w:line="300" w:lineRule="atLeast"/>
        <w:ind w:left="1304"/>
        <w:jc w:val="both"/>
      </w:pPr>
      <w:r w:rsidRPr="001F3A9D">
        <w:rPr>
          <w:rFonts w:ascii="Arial" w:hAnsi="Arial" w:eastAsia="Arial" w:cs="Arial"/>
        </w:rPr>
        <w:t xml:space="preserve">The General Meeting resolved on the amendment of the </w:t>
      </w:r>
      <w:r w:rsidR="00FF5ACB">
        <w:rPr>
          <w:rFonts w:ascii="Arial" w:hAnsi="Arial" w:eastAsia="Arial" w:cs="Arial"/>
        </w:rPr>
        <w:t>Charter</w:t>
      </w:r>
      <w:r w:rsidRPr="001F3A9D">
        <w:rPr>
          <w:rFonts w:ascii="Arial" w:hAnsi="Arial" w:eastAsia="Arial" w:cs="Arial"/>
        </w:rPr>
        <w:t xml:space="preserve"> of the Shareholders’ </w:t>
      </w:r>
      <w:r w:rsidR="00FF5ACB">
        <w:rPr>
          <w:rFonts w:ascii="Arial" w:hAnsi="Arial" w:eastAsia="Arial" w:cs="Arial"/>
        </w:rPr>
        <w:t>Nomination Board</w:t>
      </w:r>
      <w:r w:rsidRPr="001F3A9D">
        <w:rPr>
          <w:rFonts w:ascii="Arial" w:hAnsi="Arial" w:eastAsia="Arial" w:cs="Arial"/>
        </w:rPr>
        <w:t xml:space="preserve"> in accordance with the proposal of the </w:t>
      </w:r>
      <w:r w:rsidR="00FF5ACB">
        <w:rPr>
          <w:rFonts w:ascii="Arial" w:hAnsi="Arial" w:eastAsia="Arial" w:cs="Arial"/>
        </w:rPr>
        <w:t>Nomination Board</w:t>
      </w:r>
      <w:r w:rsidRPr="001F3A9D">
        <w:rPr>
          <w:rFonts w:ascii="Arial" w:hAnsi="Arial" w:eastAsia="Arial" w:cs="Arial"/>
        </w:rPr>
        <w:t>.</w:t>
      </w:r>
    </w:p>
    <w:p w:rsidRPr="00E739C9" w:rsidR="00D119F5" w:rsidP="00CD5BA7" w:rsidRDefault="00EB3EC9" w14:paraId="6271AA99" w14:textId="74C0B8FF">
      <w:pPr>
        <w:pStyle w:val="borBriefHeading1"/>
      </w:pPr>
      <w:bookmarkStart w:name="_Hlk131091589" w:id="97"/>
      <w:bookmarkEnd w:id="77"/>
      <w:r w:rsidRPr="00EB3EC9">
        <w:t>Authorisation of the Board of Directors to resolve on a share issue, the transfer of own shares and the issuance of special rights entitling to shares</w:t>
      </w:r>
    </w:p>
    <w:p w:rsidR="00490A0D" w:rsidP="00490A0D" w:rsidRDefault="00D119F5" w14:paraId="0970D01A" w14:textId="4C0CEB6C">
      <w:pPr>
        <w:pStyle w:val="borBriefBodyText"/>
      </w:pPr>
      <w:r w:rsidRPr="00E739C9">
        <w:t xml:space="preserve">It was noted that </w:t>
      </w:r>
      <w:r w:rsidRPr="00E739C9" w:rsidR="006C0330">
        <w:t xml:space="preserve">the Board of Directors had proposed </w:t>
      </w:r>
      <w:r w:rsidRPr="00E739C9" w:rsidR="004851A5">
        <w:t>to</w:t>
      </w:r>
      <w:r w:rsidRPr="00E739C9" w:rsidR="006C0330">
        <w:t xml:space="preserve"> the </w:t>
      </w:r>
      <w:bookmarkStart w:name="_9kMH8P6ZWu5997AIXCqrwtobPo4943" w:id="98"/>
      <w:r w:rsidRPr="00E739C9" w:rsidR="006C0330">
        <w:t>General Meeting</w:t>
      </w:r>
      <w:bookmarkEnd w:id="98"/>
      <w:r w:rsidRPr="00E739C9" w:rsidR="006C0330">
        <w:t xml:space="preserve"> that the </w:t>
      </w:r>
      <w:bookmarkStart w:name="_9kMI0G6ZWu5997AIXCqrwtobPo4943" w:id="99"/>
      <w:r w:rsidRPr="00E739C9" w:rsidR="006C0330">
        <w:t>General Meeting</w:t>
      </w:r>
      <w:bookmarkEnd w:id="99"/>
      <w:r w:rsidRPr="00E739C9" w:rsidR="006C0330">
        <w:t xml:space="preserve"> would authorise </w:t>
      </w:r>
      <w:r w:rsidR="00490A0D">
        <w:t xml:space="preserve">the Board of Directors to resolve on the issuance of shares or transfer of the </w:t>
      </w:r>
      <w:bookmarkStart w:name="_9kMHG5YVt8956CH" w:id="100"/>
      <w:r w:rsidR="00490A0D">
        <w:t>company</w:t>
      </w:r>
      <w:r w:rsidR="00E7117F">
        <w:t>’</w:t>
      </w:r>
      <w:bookmarkEnd w:id="100"/>
      <w:r w:rsidR="00490A0D">
        <w:t xml:space="preserve">s shares and the issuance of special rights entitling to shares referred to in </w:t>
      </w:r>
      <w:bookmarkStart w:name="_9kR3WTr2CC45ER8dm6wvJG" w:id="101"/>
      <w:r w:rsidR="00490A0D">
        <w:t>Chapter 10</w:t>
      </w:r>
      <w:bookmarkEnd w:id="101"/>
      <w:r w:rsidR="00490A0D">
        <w:t xml:space="preserve">, </w:t>
      </w:r>
      <w:bookmarkStart w:name="_9kMHG5YVtCIA689AZ5wv010228Bx34xDIDC" w:id="102"/>
      <w:r w:rsidR="00490A0D">
        <w:t>Section 1</w:t>
      </w:r>
      <w:bookmarkEnd w:id="102"/>
      <w:r w:rsidR="00490A0D">
        <w:t xml:space="preserve"> of the </w:t>
      </w:r>
      <w:bookmarkStart w:name="_9kR3WTr2664AEPCrxtzzKM35ut2u5cH7" w:id="103"/>
      <w:r w:rsidR="00490A0D">
        <w:t xml:space="preserve">Finnish </w:t>
      </w:r>
      <w:bookmarkStart w:name="_9kMJI5YVt49968COHy0poxp0XC2" w:id="104"/>
      <w:r w:rsidR="00490A0D">
        <w:t>Companies Act</w:t>
      </w:r>
      <w:bookmarkEnd w:id="103"/>
      <w:bookmarkEnd w:id="104"/>
      <w:r w:rsidR="00490A0D">
        <w:t>, subject to the following conditions:</w:t>
      </w:r>
    </w:p>
    <w:p w:rsidR="00490A0D" w:rsidP="00490A0D" w:rsidRDefault="00490A0D" w14:paraId="4C631AF4" w14:textId="77777777">
      <w:pPr>
        <w:pStyle w:val="borBriefBodyText"/>
      </w:pPr>
      <w:r>
        <w:t>Shares and special rights can be issued or disposed of in one or more instalments, either in return for payment or free of charge.</w:t>
      </w:r>
    </w:p>
    <w:p w:rsidR="00490A0D" w:rsidP="00490A0D" w:rsidRDefault="00490A0D" w14:paraId="5DDB54D1" w14:textId="2414DF09">
      <w:pPr>
        <w:pStyle w:val="borBriefBodyText"/>
      </w:pPr>
      <w:r>
        <w:t xml:space="preserve">The total number of shares to be issued under the authorisation, including shares acquired on the basis of special rights, cannot exceed </w:t>
      </w:r>
      <w:r w:rsidR="00EA3A4B">
        <w:t>3</w:t>
      </w:r>
      <w:r>
        <w:t xml:space="preserve">,000,000 shares, which corresponds to approximately </w:t>
      </w:r>
      <w:r w:rsidR="00EA3A4B">
        <w:t xml:space="preserve">9 </w:t>
      </w:r>
      <w:r>
        <w:t xml:space="preserve">per cent of the </w:t>
      </w:r>
      <w:bookmarkStart w:name="_9kMIH5YVt8956CH" w:id="105"/>
      <w:r>
        <w:t>company</w:t>
      </w:r>
      <w:r w:rsidR="00E7117F">
        <w:t>’</w:t>
      </w:r>
      <w:bookmarkEnd w:id="105"/>
      <w:r>
        <w:t xml:space="preserve">s total shares on the day of the </w:t>
      </w:r>
      <w:bookmarkStart w:name="_9kMON5YVt4886CEKEy6umTHvw1ytgUt9E98" w:id="106"/>
      <w:r>
        <w:t>A</w:t>
      </w:r>
      <w:r w:rsidR="00EB3EC9">
        <w:t xml:space="preserve">nnual </w:t>
      </w:r>
      <w:r>
        <w:t>G</w:t>
      </w:r>
      <w:r w:rsidR="00EB3EC9">
        <w:t xml:space="preserve">eneral </w:t>
      </w:r>
      <w:r>
        <w:t>M</w:t>
      </w:r>
      <w:r w:rsidR="00EB3EC9">
        <w:t>eeting</w:t>
      </w:r>
      <w:bookmarkEnd w:id="106"/>
      <w:r>
        <w:t>.</w:t>
      </w:r>
    </w:p>
    <w:p w:rsidR="00490A0D" w:rsidP="00490A0D" w:rsidRDefault="00490A0D" w14:paraId="5554A6E8" w14:textId="77777777">
      <w:pPr>
        <w:pStyle w:val="borBriefBodyText"/>
      </w:pPr>
      <w:r>
        <w:t>The Board of Directors decides on all terms and conditions related to the issuance of shares. The authorisation concerns both the issuance of new shares and the transfer of own shares. A share issue and the issuance of special rights entitling to shares include the right to deviate from the pre-emptive right of shareholders if there is a weighty financial reason for the company (special issue). A special share issue may be free of charge only if there is a particularly weighty financial reason from the point of view of the company and in the interest of all its shareholders.</w:t>
      </w:r>
    </w:p>
    <w:p w:rsidRPr="00E739C9" w:rsidR="00490A0D" w:rsidP="00490A0D" w:rsidRDefault="00490A0D" w14:paraId="4AC69A9A" w14:textId="4FBD1EE1">
      <w:pPr>
        <w:pStyle w:val="borBriefBodyText"/>
      </w:pPr>
      <w:r>
        <w:t xml:space="preserve">The authorisation is proposed to be valid until the end of the next </w:t>
      </w:r>
      <w:bookmarkStart w:name="_9kMPO5YVt4886CEKEy6umTHvw1ytgUt9E98" w:id="107"/>
      <w:r>
        <w:t>A</w:t>
      </w:r>
      <w:r w:rsidR="00EB3EC9">
        <w:t xml:space="preserve">nnual </w:t>
      </w:r>
      <w:r>
        <w:t>G</w:t>
      </w:r>
      <w:r w:rsidR="00EB3EC9">
        <w:t xml:space="preserve">eneral </w:t>
      </w:r>
      <w:r>
        <w:t>M</w:t>
      </w:r>
      <w:r w:rsidR="00EB3EC9">
        <w:t>eeting</w:t>
      </w:r>
      <w:bookmarkEnd w:id="107"/>
      <w:r>
        <w:t xml:space="preserve">, but not later than 30 June </w:t>
      </w:r>
      <w:r w:rsidR="00EA3A4B">
        <w:t>2026</w:t>
      </w:r>
      <w:r>
        <w:t xml:space="preserve">. The authorisation revokes previous authorisations given by the </w:t>
      </w:r>
      <w:bookmarkStart w:name="_9kMHzG6ZWu5997DFLFz7vnUIwx2zuhVuAFA9" w:id="108"/>
      <w:r w:rsidRPr="00EB3EC9" w:rsidR="00EB3EC9">
        <w:t>Annual General Meeting</w:t>
      </w:r>
      <w:bookmarkEnd w:id="108"/>
      <w:r w:rsidRPr="00EB3EC9" w:rsidDel="00EB3EC9" w:rsidR="00EB3EC9">
        <w:t xml:space="preserve"> </w:t>
      </w:r>
      <w:r>
        <w:t>to decide on a share issue, as well as the option rights and the issuance of special rights entitling to shares.</w:t>
      </w:r>
      <w:r w:rsidRPr="00E739C9" w:rsidDel="00490A0D">
        <w:t xml:space="preserve"> </w:t>
      </w:r>
    </w:p>
    <w:p w:rsidR="00790DD2" w:rsidP="00EA3A4B" w:rsidRDefault="00787A88" w14:paraId="1F77A548" w14:textId="2DACC50C">
      <w:pPr>
        <w:pStyle w:val="borBriefBodyText"/>
      </w:pPr>
      <w:r>
        <w:t>T</w:t>
      </w:r>
      <w:r w:rsidRPr="00E739C9" w:rsidR="00690110">
        <w:t xml:space="preserve">he </w:t>
      </w:r>
      <w:bookmarkStart w:name="_9kMI1H6ZWu5997AIXCqrwtobPo4943" w:id="109"/>
      <w:r w:rsidRPr="00E739C9" w:rsidR="00690110">
        <w:t>General Meeting</w:t>
      </w:r>
      <w:bookmarkEnd w:id="109"/>
      <w:r w:rsidRPr="00E739C9" w:rsidR="00690110">
        <w:t xml:space="preserve"> resolved, in accordance with the proposal of the Board of Directors, </w:t>
      </w:r>
      <w:r w:rsidRPr="00E739C9" w:rsidR="0082756B">
        <w:t xml:space="preserve">to authorise the Board of Directors to </w:t>
      </w:r>
      <w:r w:rsidRPr="00E739C9" w:rsidR="00311539">
        <w:t xml:space="preserve">resolve on the issuance or transfer of the </w:t>
      </w:r>
      <w:bookmarkStart w:name="_9kMNM5YVt48868IUHy0poDJ" w:id="110"/>
      <w:r w:rsidRPr="00E739C9" w:rsidR="00311539">
        <w:t>Company</w:t>
      </w:r>
      <w:r w:rsidR="00E7117F">
        <w:t>’</w:t>
      </w:r>
      <w:r w:rsidRPr="00E739C9" w:rsidR="00311539">
        <w:t>s</w:t>
      </w:r>
      <w:bookmarkEnd w:id="110"/>
      <w:r w:rsidRPr="00E739C9" w:rsidR="00311539">
        <w:t xml:space="preserve"> shares, and the issuance of special rights entitling to shares referred to in </w:t>
      </w:r>
      <w:bookmarkStart w:name="_9kMHG5YVt4EE67GTAfo8yxLI" w:id="111"/>
      <w:r w:rsidRPr="00E739C9" w:rsidR="00311539">
        <w:t>Chapter 10</w:t>
      </w:r>
      <w:bookmarkEnd w:id="111"/>
      <w:r w:rsidRPr="00E739C9" w:rsidR="00311539">
        <w:t xml:space="preserve">, </w:t>
      </w:r>
      <w:bookmarkStart w:name="_9kMIH5YVtCIA689AZ5wv010228Bx34xDIDC" w:id="112"/>
      <w:r w:rsidRPr="00E739C9" w:rsidR="00311539">
        <w:t>Section 1</w:t>
      </w:r>
      <w:bookmarkEnd w:id="112"/>
      <w:r w:rsidRPr="00E739C9" w:rsidR="00311539">
        <w:t xml:space="preserve"> of the </w:t>
      </w:r>
      <w:bookmarkStart w:name="_9kMJI5YVt48869JdKst1yjRRnhq12BSmXEG54D5" w:id="113"/>
      <w:r w:rsidRPr="00E739C9" w:rsidR="00311539">
        <w:t xml:space="preserve">Limited Liability </w:t>
      </w:r>
      <w:bookmarkStart w:name="_9kMKJ5YVt49968COHy0poxp0XC2" w:id="114"/>
      <w:r w:rsidRPr="00E739C9" w:rsidR="00311539">
        <w:t>Companies Act</w:t>
      </w:r>
      <w:bookmarkEnd w:id="113"/>
      <w:bookmarkEnd w:id="114"/>
      <w:r w:rsidRPr="00E739C9" w:rsidR="00311539">
        <w:t xml:space="preserve"> </w:t>
      </w:r>
      <w:r w:rsidRPr="00E739C9" w:rsidR="00690110">
        <w:t>in accordance with the proposal of the Board of Directors</w:t>
      </w:r>
      <w:r w:rsidR="00490A0D">
        <w:t>.</w:t>
      </w:r>
    </w:p>
    <w:p w:rsidRPr="00E739C9" w:rsidR="001F01A7" w:rsidP="00EA3A4B" w:rsidRDefault="001F01A7" w14:paraId="4182E56C" w14:textId="6DD7DDAD">
      <w:pPr>
        <w:pStyle w:val="borBriefBodyText"/>
      </w:pPr>
      <w:r w:rsidRPr="001F01A7">
        <w:lastRenderedPageBreak/>
        <w:t xml:space="preserve">It was recorded that shareholders that had provided the company with voting instructions, holding a total of </w:t>
      </w:r>
      <w:r>
        <w:t>127,</w:t>
      </w:r>
      <w:r w:rsidR="00AF46B2">
        <w:t>286</w:t>
      </w:r>
      <w:r w:rsidRPr="001F01A7">
        <w:t xml:space="preserve"> shares and votes, had informed that they were against this agenda item.</w:t>
      </w:r>
    </w:p>
    <w:p w:rsidRPr="00E739C9" w:rsidR="00311539" w:rsidP="00BA2EAC" w:rsidRDefault="00EB3EC9" w14:paraId="7679C26E" w14:textId="594BDCDD">
      <w:pPr>
        <w:pStyle w:val="borBriefHeading1"/>
      </w:pPr>
      <w:r w:rsidRPr="00EB3EC9">
        <w:t>Authorising the Board of Directors to decide on the repurchase of own shares</w:t>
      </w:r>
    </w:p>
    <w:p w:rsidR="00787A88" w:rsidP="00787A88" w:rsidRDefault="00FD6920" w14:paraId="4E27E0CA" w14:textId="54402B4D">
      <w:pPr>
        <w:pStyle w:val="borBriefTextLevel1"/>
        <w:numPr>
          <w:ilvl w:val="0"/>
          <w:numId w:val="0"/>
        </w:numPr>
        <w:ind w:left="1304"/>
      </w:pPr>
      <w:r w:rsidRPr="00E739C9">
        <w:t xml:space="preserve">It was noted that the Board of Directors had proposed to the </w:t>
      </w:r>
      <w:bookmarkStart w:name="_9kMI2I6ZWu5997AIXCqrwtobPo4943" w:id="115"/>
      <w:r w:rsidRPr="00E739C9">
        <w:t>General Meeting</w:t>
      </w:r>
      <w:bookmarkEnd w:id="115"/>
      <w:r w:rsidRPr="00E739C9">
        <w:t xml:space="preserve"> that the </w:t>
      </w:r>
      <w:bookmarkStart w:name="_9kMI3J6ZWu5997AIXCqrwtobPo4943" w:id="116"/>
      <w:r w:rsidRPr="00E739C9">
        <w:t>General Meeting</w:t>
      </w:r>
      <w:bookmarkEnd w:id="116"/>
      <w:r w:rsidRPr="00E739C9">
        <w:t xml:space="preserve"> authorises </w:t>
      </w:r>
      <w:r w:rsidR="00787A88">
        <w:t xml:space="preserve">the Board of Directors to decide on the repurchase of the </w:t>
      </w:r>
      <w:bookmarkStart w:name="_9kMJI5YVt8956CH" w:id="117"/>
      <w:r w:rsidR="00787A88">
        <w:t>company</w:t>
      </w:r>
      <w:r w:rsidR="00E7117F">
        <w:t>’</w:t>
      </w:r>
      <w:bookmarkEnd w:id="117"/>
      <w:r w:rsidR="00787A88">
        <w:t>s own shares with funds belonging to the</w:t>
      </w:r>
      <w:bookmarkStart w:name="_9kMKJ5YVt8956CH" w:id="118"/>
      <w:r w:rsidR="00787A88">
        <w:t xml:space="preserve"> company</w:t>
      </w:r>
      <w:bookmarkEnd w:id="118"/>
      <w:r w:rsidR="00E7117F">
        <w:t>’</w:t>
      </w:r>
      <w:r w:rsidR="00787A88">
        <w:t>s free equity under the following conditions:</w:t>
      </w:r>
    </w:p>
    <w:p w:rsidR="00787A88" w:rsidP="00787A88" w:rsidRDefault="00787A88" w14:paraId="4DAC8384" w14:textId="39DD651E">
      <w:pPr>
        <w:pStyle w:val="borBriefTextLevel1"/>
        <w:numPr>
          <w:ilvl w:val="0"/>
          <w:numId w:val="0"/>
        </w:numPr>
        <w:ind w:left="1304"/>
      </w:pPr>
      <w:r>
        <w:t xml:space="preserve">Maximum number of 1,000,000 own shares may be repurchased, representing approximately 3 per cent of the </w:t>
      </w:r>
      <w:bookmarkStart w:name="_9kMLK5YVt8956CH" w:id="119"/>
      <w:r>
        <w:t>company</w:t>
      </w:r>
      <w:r w:rsidR="00E7117F">
        <w:t>’</w:t>
      </w:r>
      <w:bookmarkEnd w:id="119"/>
      <w:r>
        <w:t>s total shares according to the situation on the date of the notice of the meeting, however, that the number of own shares held by the company does not exceed 10</w:t>
      </w:r>
      <w:r w:rsidR="00160333">
        <w:t xml:space="preserve"> per cent</w:t>
      </w:r>
      <w:r>
        <w:t xml:space="preserve"> of the company</w:t>
      </w:r>
      <w:r w:rsidR="00E7117F">
        <w:t>’</w:t>
      </w:r>
      <w:r>
        <w:t xml:space="preserve">s total shares of the company at any time. This amount includes the own shares held by the company itself and its subsidiaries within the meaning of </w:t>
      </w:r>
      <w:bookmarkStart w:name="_9kR3WTr2CC45FS8dm6wvJL" w:id="120"/>
      <w:r>
        <w:t>Chapter 15</w:t>
      </w:r>
      <w:bookmarkEnd w:id="120"/>
      <w:r>
        <w:t xml:space="preserve">, </w:t>
      </w:r>
      <w:bookmarkStart w:name="_9kMHG5YVtCIA68ABCdy0B5CLA6CDEKF1CD9QSDI" w:id="121"/>
      <w:r>
        <w:t>Section 11</w:t>
      </w:r>
      <w:bookmarkEnd w:id="121"/>
      <w:r>
        <w:t xml:space="preserve"> (1) of the </w:t>
      </w:r>
      <w:bookmarkStart w:name="_9kMHG5YVt4886CGREtzv11MO57wv4w7eJ9" w:id="122"/>
      <w:r>
        <w:t xml:space="preserve">Finnish </w:t>
      </w:r>
      <w:bookmarkStart w:name="_9kMLK5YVt49968COHy0poxp0XC2" w:id="123"/>
      <w:r>
        <w:t>Companies Act</w:t>
      </w:r>
      <w:bookmarkEnd w:id="122"/>
      <w:bookmarkEnd w:id="123"/>
      <w:r>
        <w:t>.</w:t>
      </w:r>
    </w:p>
    <w:p w:rsidR="00787A88" w:rsidP="00787A88" w:rsidRDefault="00787A88" w14:paraId="668DF8F7" w14:textId="77777777">
      <w:pPr>
        <w:pStyle w:val="borBriefTextLevel1"/>
        <w:numPr>
          <w:ilvl w:val="0"/>
          <w:numId w:val="0"/>
        </w:numPr>
        <w:ind w:left="1304"/>
      </w:pPr>
      <w:r>
        <w:t>The Board of Directors is authorised to decide how to acquire own shares.</w:t>
      </w:r>
    </w:p>
    <w:p w:rsidR="00787A88" w:rsidP="00787A88" w:rsidRDefault="00787A88" w14:paraId="42AE9BEA" w14:textId="77777777">
      <w:pPr>
        <w:pStyle w:val="borBriefTextLevel1"/>
        <w:numPr>
          <w:ilvl w:val="0"/>
          <w:numId w:val="0"/>
        </w:numPr>
        <w:ind w:left="1304"/>
      </w:pPr>
      <w:r>
        <w:t>Own shares may be repurchased otherwise than in proportion to the shares held by the shareholders (directed repurchase) at the price formed in public trading organized by Nasdaq Helsinki Ltd or at a price otherwise formed on the market. Own shares may be repurchased in one or more tranches.</w:t>
      </w:r>
    </w:p>
    <w:p w:rsidR="00787A88" w:rsidP="00787A88" w:rsidRDefault="00787A88" w14:paraId="02257C82" w14:textId="77777777">
      <w:pPr>
        <w:pStyle w:val="borBriefTextLevel1"/>
        <w:numPr>
          <w:ilvl w:val="0"/>
          <w:numId w:val="0"/>
        </w:numPr>
        <w:ind w:left="1304"/>
      </w:pPr>
      <w:r>
        <w:t>Shares purchased by the company may be held by it, cancelled or transferred. The Board of Directors decides on other matters related to the repurchasing of own shares.</w:t>
      </w:r>
    </w:p>
    <w:p w:rsidR="00787A88" w:rsidP="00787A88" w:rsidRDefault="00787A88" w14:paraId="09EB85BE" w14:textId="4E8E63CA">
      <w:pPr>
        <w:pStyle w:val="borBriefTextLevel1"/>
        <w:numPr>
          <w:ilvl w:val="0"/>
          <w:numId w:val="0"/>
        </w:numPr>
        <w:ind w:left="1304"/>
      </w:pPr>
      <w:r>
        <w:t xml:space="preserve">The Board of Directors proposes that the authorisation repeal previous authorisations granted by the </w:t>
      </w:r>
      <w:bookmarkStart w:name="_9kMH0H6ZWu5997DFLFz7vnUIwx2zuhVuAFA9" w:id="124"/>
      <w:r w:rsidRPr="00EB3EC9" w:rsidR="00EB3EC9">
        <w:t>Annual General Meeting</w:t>
      </w:r>
      <w:bookmarkEnd w:id="124"/>
      <w:r w:rsidRPr="00EB3EC9" w:rsidDel="00EB3EC9" w:rsidR="00EB3EC9">
        <w:t xml:space="preserve"> </w:t>
      </w:r>
      <w:r>
        <w:t>to decide on the repurchase of own shares.</w:t>
      </w:r>
    </w:p>
    <w:p w:rsidRPr="00E739C9" w:rsidR="00FD6920" w:rsidP="00787A88" w:rsidRDefault="00787A88" w14:paraId="3AFE5262" w14:textId="5810285D">
      <w:pPr>
        <w:pStyle w:val="borBriefTextLevel1"/>
        <w:numPr>
          <w:ilvl w:val="0"/>
          <w:numId w:val="0"/>
        </w:numPr>
        <w:ind w:left="1304"/>
      </w:pPr>
      <w:r>
        <w:t xml:space="preserve">It is proposed that the authorisation remain valid until the closing of the next </w:t>
      </w:r>
      <w:bookmarkStart w:name="_9kMH1I6ZWu5997DFLFz7vnUIwx2zuhVuAFA9" w:id="125"/>
      <w:r w:rsidRPr="00EB3EC9" w:rsidR="00EB3EC9">
        <w:t>Annual General Meeting</w:t>
      </w:r>
      <w:bookmarkEnd w:id="125"/>
      <w:r>
        <w:t xml:space="preserve">, but not later than 30 June </w:t>
      </w:r>
      <w:r w:rsidR="00EA3A4B">
        <w:t>2026</w:t>
      </w:r>
      <w:r>
        <w:t>.</w:t>
      </w:r>
      <w:r w:rsidRPr="00E739C9" w:rsidDel="00787A88">
        <w:t xml:space="preserve"> </w:t>
      </w:r>
    </w:p>
    <w:p w:rsidR="00311539" w:rsidP="00FD6920" w:rsidRDefault="00787A88" w14:paraId="201555DA" w14:textId="1571E897">
      <w:pPr>
        <w:pStyle w:val="borBriefTextLevel1"/>
        <w:numPr>
          <w:ilvl w:val="0"/>
          <w:numId w:val="0"/>
        </w:numPr>
        <w:ind w:left="1304"/>
      </w:pPr>
      <w:r>
        <w:t>T</w:t>
      </w:r>
      <w:r w:rsidRPr="00E739C9" w:rsidR="00DE0AEB">
        <w:t xml:space="preserve">he </w:t>
      </w:r>
      <w:bookmarkStart w:name="_9kMI4K6ZWu5997AIXCqrwtobPo4943" w:id="126"/>
      <w:r w:rsidRPr="00E739C9" w:rsidR="00DE0AEB">
        <w:t>General Meeting</w:t>
      </w:r>
      <w:bookmarkEnd w:id="126"/>
      <w:r w:rsidRPr="00E739C9" w:rsidR="00DE0AEB">
        <w:t xml:space="preserve"> resolved, in accordance with the proposal of the Board of Directors, to authorise the Board of Directors to decide on the acquisition of the </w:t>
      </w:r>
      <w:bookmarkStart w:name="_9kMON5YVt48868IUHy0poDJ" w:id="127"/>
      <w:r w:rsidRPr="00E739C9" w:rsidR="00DE0AEB">
        <w:t>Company</w:t>
      </w:r>
      <w:r w:rsidR="00E7117F">
        <w:t>’</w:t>
      </w:r>
      <w:r w:rsidRPr="00E739C9" w:rsidR="00DE0AEB">
        <w:t>s</w:t>
      </w:r>
      <w:bookmarkEnd w:id="127"/>
      <w:r w:rsidRPr="00E739C9" w:rsidR="00DE0AEB">
        <w:t xml:space="preserve"> own shares in accordance with the proposal of the Board of Directors. </w:t>
      </w:r>
    </w:p>
    <w:p w:rsidRPr="00E739C9" w:rsidR="00416B56" w:rsidP="00BA2EAC" w:rsidRDefault="00BA2EAC" w14:paraId="455B43B1" w14:textId="6C0E2A4D">
      <w:pPr>
        <w:pStyle w:val="borBriefHeading1"/>
      </w:pPr>
      <w:r w:rsidRPr="00E739C9">
        <w:t>CLOSING OF THE MEETING</w:t>
      </w:r>
    </w:p>
    <w:bookmarkEnd w:id="97"/>
    <w:p w:rsidRPr="00E739C9" w:rsidR="006D3B6C" w:rsidP="00CB68A4" w:rsidRDefault="00BC49BB" w14:paraId="75309624" w14:textId="4D180A6F">
      <w:pPr>
        <w:pStyle w:val="borBriefBodyText"/>
      </w:pPr>
      <w:r>
        <w:t xml:space="preserve">The </w:t>
      </w:r>
      <w:r w:rsidRPr="00E739C9" w:rsidR="006D3B6C">
        <w:t xml:space="preserve">Chairman stated that all items on the agenda had been </w:t>
      </w:r>
      <w:r w:rsidR="00F71D03">
        <w:t>discussed</w:t>
      </w:r>
      <w:r w:rsidRPr="00E739C9" w:rsidR="00F71D03">
        <w:t xml:space="preserve"> </w:t>
      </w:r>
      <w:r w:rsidRPr="00E739C9" w:rsidR="006D3B6C">
        <w:t>and that the minutes of the meeting w</w:t>
      </w:r>
      <w:r w:rsidRPr="00E739C9" w:rsidR="00AE5A85">
        <w:t>ill</w:t>
      </w:r>
      <w:r w:rsidRPr="00E739C9" w:rsidR="006D3B6C">
        <w:t xml:space="preserve"> be available on the </w:t>
      </w:r>
      <w:bookmarkStart w:name="_9kMPO5YVt48868IUHy0poDJ" w:id="128"/>
      <w:r w:rsidRPr="00E739C9" w:rsidR="00B07822">
        <w:t>C</w:t>
      </w:r>
      <w:r w:rsidRPr="00E739C9" w:rsidR="006D3B6C">
        <w:t>ompany</w:t>
      </w:r>
      <w:r w:rsidR="00E7117F">
        <w:t>’</w:t>
      </w:r>
      <w:r w:rsidRPr="00E739C9" w:rsidR="006D3B6C">
        <w:t>s</w:t>
      </w:r>
      <w:bookmarkEnd w:id="128"/>
      <w:r w:rsidRPr="00E739C9" w:rsidR="006D3B6C">
        <w:t xml:space="preserve"> website </w:t>
      </w:r>
      <w:r w:rsidRPr="00E739C9" w:rsidR="00263FEC">
        <w:t xml:space="preserve">on </w:t>
      </w:r>
      <w:r w:rsidR="00EA3A4B">
        <w:t>22</w:t>
      </w:r>
      <w:r w:rsidRPr="00E739C9" w:rsidR="00EA3A4B">
        <w:t xml:space="preserve"> </w:t>
      </w:r>
      <w:r w:rsidRPr="00E739C9" w:rsidR="006D3B6C">
        <w:t xml:space="preserve">April </w:t>
      </w:r>
      <w:r w:rsidRPr="00E739C9" w:rsidR="00EA3A4B">
        <w:t>202</w:t>
      </w:r>
      <w:r w:rsidR="00EA3A4B">
        <w:t>5</w:t>
      </w:r>
      <w:r w:rsidRPr="00E739C9" w:rsidR="00EA3A4B">
        <w:t xml:space="preserve"> </w:t>
      </w:r>
      <w:r w:rsidRPr="00E739C9" w:rsidR="006D3B6C">
        <w:t>at the latest.</w:t>
      </w:r>
    </w:p>
    <w:p w:rsidR="00B1433C" w:rsidP="00CB68A4" w:rsidRDefault="00BC49BB" w14:paraId="229393B1" w14:textId="49807C3D">
      <w:pPr>
        <w:pStyle w:val="borBriefBodyText"/>
      </w:pPr>
      <w:r>
        <w:t xml:space="preserve">The </w:t>
      </w:r>
      <w:r w:rsidRPr="00E739C9" w:rsidR="006D3B6C">
        <w:t>Chairman closed the meeting at</w:t>
      </w:r>
      <w:r w:rsidR="000D4B5E">
        <w:t xml:space="preserve"> </w:t>
      </w:r>
      <w:r w:rsidR="00B64C56">
        <w:rPr>
          <w:lang w:val="en-US"/>
        </w:rPr>
        <w:t>4:18</w:t>
      </w:r>
      <w:r w:rsidR="00EA3A4B">
        <w:rPr>
          <w:lang w:val="en-US"/>
        </w:rPr>
        <w:t xml:space="preserve"> </w:t>
      </w:r>
      <w:proofErr w:type="spellStart"/>
      <w:r w:rsidR="00B64C56">
        <w:rPr>
          <w:lang w:val="en-US"/>
        </w:rPr>
        <w:t>p</w:t>
      </w:r>
      <w:r w:rsidR="00EA3A4B">
        <w:rPr>
          <w:lang w:val="en-US"/>
        </w:rPr>
        <w:t>.m</w:t>
      </w:r>
      <w:proofErr w:type="spellEnd"/>
      <w:r w:rsidR="00D936EB">
        <w:rPr>
          <w:lang w:val="en-US"/>
        </w:rPr>
        <w:t xml:space="preserve"> </w:t>
      </w:r>
      <w:r w:rsidR="00666DC3">
        <w:rPr>
          <w:lang w:val="en-US"/>
        </w:rPr>
        <w:t>(</w:t>
      </w:r>
      <w:r w:rsidR="00D936EB">
        <w:rPr>
          <w:lang w:val="en-US"/>
        </w:rPr>
        <w:t>EEST</w:t>
      </w:r>
      <w:r w:rsidR="00666DC3">
        <w:rPr>
          <w:lang w:val="en-US"/>
        </w:rPr>
        <w:t>)</w:t>
      </w:r>
      <w:r w:rsidR="000D4B5E">
        <w:t>.</w:t>
      </w:r>
    </w:p>
    <w:p w:rsidRPr="00E739C9" w:rsidR="00DE70C3" w:rsidP="00DE70C3" w:rsidRDefault="00DE70C3" w14:paraId="47E81E47" w14:textId="0BC5AB5F">
      <w:pPr>
        <w:pStyle w:val="borBriefBodyText"/>
        <w:jc w:val="center"/>
      </w:pPr>
      <w:r>
        <w:t>[</w:t>
      </w:r>
      <w:r w:rsidRPr="00DE70C3">
        <w:rPr>
          <w:i/>
          <w:iCs/>
        </w:rPr>
        <w:t>Signatures on the next page</w:t>
      </w:r>
      <w:r>
        <w:t>]</w:t>
      </w:r>
    </w:p>
    <w:p w:rsidR="00CA38D6" w:rsidRDefault="00CA38D6" w14:paraId="1295B7C8" w14:textId="726B7653">
      <w:pPr>
        <w:spacing w:after="200" w:line="276" w:lineRule="auto"/>
      </w:pPr>
      <w:r>
        <w:br w:type="page"/>
      </w:r>
    </w:p>
    <w:p w:rsidRPr="00E739C9" w:rsidR="00C8401B" w:rsidP="00CB68A4" w:rsidRDefault="00C8401B" w14:paraId="1FA73F99" w14:textId="77777777">
      <w:pPr>
        <w:pStyle w:val="borBriefBodyText"/>
      </w:pPr>
    </w:p>
    <w:tbl>
      <w:tblPr>
        <w:tblW w:w="9948" w:type="dxa"/>
        <w:tblInd w:w="70" w:type="dxa"/>
        <w:tblLayout w:type="fixed"/>
        <w:tblCellMar>
          <w:left w:w="70" w:type="dxa"/>
          <w:right w:w="70" w:type="dxa"/>
        </w:tblCellMar>
        <w:tblLook w:val="0000" w:firstRow="0" w:lastRow="0" w:firstColumn="0" w:lastColumn="0" w:noHBand="0" w:noVBand="0"/>
      </w:tblPr>
      <w:tblGrid>
        <w:gridCol w:w="1234"/>
        <w:gridCol w:w="3686"/>
        <w:gridCol w:w="1317"/>
        <w:gridCol w:w="3711"/>
      </w:tblGrid>
      <w:tr w:rsidRPr="00E739C9" w:rsidR="008B2EE3" w:rsidTr="00D02646" w14:paraId="14DB0D63" w14:textId="77777777">
        <w:tc>
          <w:tcPr>
            <w:tcW w:w="1234" w:type="dxa"/>
          </w:tcPr>
          <w:p w:rsidRPr="00E739C9" w:rsidR="00B1433C" w:rsidP="00CB68A4" w:rsidRDefault="00B1433C" w14:paraId="14B83C44" w14:textId="77777777">
            <w:pPr>
              <w:widowControl w:val="0"/>
              <w:jc w:val="both"/>
              <w:rPr>
                <w:rFonts w:ascii="Arial" w:hAnsi="Arial" w:eastAsia="Times New Roman" w:cs="Arial"/>
                <w:szCs w:val="20"/>
              </w:rPr>
            </w:pPr>
          </w:p>
        </w:tc>
        <w:tc>
          <w:tcPr>
            <w:tcW w:w="3686" w:type="dxa"/>
          </w:tcPr>
          <w:p w:rsidRPr="00E739C9" w:rsidR="00B1433C" w:rsidP="00CB68A4" w:rsidRDefault="008E60BA" w14:paraId="7AECB08D" w14:textId="57A96EE6">
            <w:pPr>
              <w:widowControl w:val="0"/>
              <w:jc w:val="both"/>
              <w:rPr>
                <w:rFonts w:ascii="Arial" w:hAnsi="Arial" w:eastAsia="Times New Roman" w:cs="Arial"/>
                <w:b/>
                <w:szCs w:val="20"/>
              </w:rPr>
            </w:pPr>
            <w:r w:rsidRPr="00E739C9">
              <w:rPr>
                <w:rFonts w:ascii="Arial" w:hAnsi="Arial" w:eastAsia="Times New Roman" w:cs="Arial"/>
                <w:b/>
                <w:szCs w:val="20"/>
              </w:rPr>
              <w:t>Chairman of the Annual General Meeting</w:t>
            </w:r>
            <w:r w:rsidRPr="00E739C9" w:rsidR="0076606A">
              <w:rPr>
                <w:rFonts w:ascii="Arial" w:hAnsi="Arial" w:eastAsia="Times New Roman" w:cs="Arial"/>
                <w:b/>
                <w:szCs w:val="20"/>
              </w:rPr>
              <w:t>:</w:t>
            </w:r>
          </w:p>
        </w:tc>
        <w:tc>
          <w:tcPr>
            <w:tcW w:w="1317" w:type="dxa"/>
          </w:tcPr>
          <w:p w:rsidRPr="00E739C9" w:rsidR="00B1433C" w:rsidP="00CB68A4" w:rsidRDefault="00B1433C" w14:paraId="653E05BC" w14:textId="77777777">
            <w:pPr>
              <w:widowControl w:val="0"/>
              <w:jc w:val="both"/>
              <w:rPr>
                <w:rFonts w:ascii="Arial" w:hAnsi="Arial" w:eastAsia="Times New Roman" w:cs="Arial"/>
                <w:szCs w:val="20"/>
              </w:rPr>
            </w:pPr>
          </w:p>
        </w:tc>
        <w:tc>
          <w:tcPr>
            <w:tcW w:w="3711" w:type="dxa"/>
          </w:tcPr>
          <w:p w:rsidRPr="00E739C9" w:rsidR="00B1433C" w:rsidP="00CB68A4" w:rsidRDefault="00B1433C" w14:paraId="176EE886" w14:textId="77777777">
            <w:pPr>
              <w:widowControl w:val="0"/>
              <w:jc w:val="both"/>
              <w:rPr>
                <w:rFonts w:ascii="Arial" w:hAnsi="Arial" w:eastAsia="Times New Roman" w:cs="Arial"/>
                <w:szCs w:val="20"/>
              </w:rPr>
            </w:pPr>
          </w:p>
        </w:tc>
      </w:tr>
      <w:tr w:rsidRPr="00E739C9" w:rsidR="008B2EE3" w:rsidTr="00D02646" w14:paraId="386F9E80" w14:textId="77777777">
        <w:tc>
          <w:tcPr>
            <w:tcW w:w="1234" w:type="dxa"/>
          </w:tcPr>
          <w:p w:rsidRPr="00E739C9" w:rsidR="00680D52" w:rsidP="00CB68A4" w:rsidRDefault="00680D52" w14:paraId="329D44FD" w14:textId="77777777">
            <w:pPr>
              <w:widowControl w:val="0"/>
              <w:jc w:val="both"/>
              <w:rPr>
                <w:rFonts w:ascii="Arial" w:hAnsi="Arial" w:eastAsia="Times New Roman" w:cs="Arial"/>
                <w:szCs w:val="20"/>
              </w:rPr>
            </w:pPr>
          </w:p>
        </w:tc>
        <w:tc>
          <w:tcPr>
            <w:tcW w:w="3686" w:type="dxa"/>
          </w:tcPr>
          <w:p w:rsidRPr="00E739C9" w:rsidR="00680D52" w:rsidP="00CB68A4" w:rsidRDefault="00680D52" w14:paraId="566C7653" w14:textId="77777777">
            <w:pPr>
              <w:widowControl w:val="0"/>
              <w:jc w:val="both"/>
              <w:rPr>
                <w:rFonts w:ascii="Arial" w:hAnsi="Arial" w:eastAsia="Times New Roman" w:cs="Arial"/>
                <w:b/>
                <w:szCs w:val="20"/>
              </w:rPr>
            </w:pPr>
          </w:p>
        </w:tc>
        <w:tc>
          <w:tcPr>
            <w:tcW w:w="1317" w:type="dxa"/>
          </w:tcPr>
          <w:p w:rsidRPr="00E739C9" w:rsidR="00680D52" w:rsidP="00CB68A4" w:rsidRDefault="00680D52" w14:paraId="1A0434E2" w14:textId="77777777">
            <w:pPr>
              <w:widowControl w:val="0"/>
              <w:jc w:val="both"/>
              <w:rPr>
                <w:rFonts w:ascii="Arial" w:hAnsi="Arial" w:eastAsia="Times New Roman" w:cs="Arial"/>
                <w:szCs w:val="20"/>
              </w:rPr>
            </w:pPr>
          </w:p>
        </w:tc>
        <w:tc>
          <w:tcPr>
            <w:tcW w:w="3711" w:type="dxa"/>
          </w:tcPr>
          <w:p w:rsidRPr="00E739C9" w:rsidR="00680D52" w:rsidP="00CB68A4" w:rsidRDefault="00680D52" w14:paraId="2E6D76B4" w14:textId="77777777">
            <w:pPr>
              <w:widowControl w:val="0"/>
              <w:jc w:val="both"/>
              <w:rPr>
                <w:rFonts w:ascii="Arial" w:hAnsi="Arial" w:eastAsia="Times New Roman" w:cs="Arial"/>
                <w:szCs w:val="20"/>
              </w:rPr>
            </w:pPr>
          </w:p>
        </w:tc>
      </w:tr>
      <w:tr w:rsidRPr="00E739C9" w:rsidR="008B2EE3" w:rsidTr="00D02646" w14:paraId="60270604" w14:textId="77777777">
        <w:tc>
          <w:tcPr>
            <w:tcW w:w="1234" w:type="dxa"/>
          </w:tcPr>
          <w:p w:rsidRPr="00E739C9" w:rsidR="00680D52" w:rsidP="00CB68A4" w:rsidRDefault="00680D52" w14:paraId="2D205670" w14:textId="77777777">
            <w:pPr>
              <w:widowControl w:val="0"/>
              <w:jc w:val="both"/>
              <w:rPr>
                <w:rFonts w:ascii="Arial" w:hAnsi="Arial" w:eastAsia="Times New Roman" w:cs="Arial"/>
                <w:szCs w:val="20"/>
              </w:rPr>
            </w:pPr>
          </w:p>
        </w:tc>
        <w:tc>
          <w:tcPr>
            <w:tcW w:w="3686" w:type="dxa"/>
          </w:tcPr>
          <w:p w:rsidRPr="00E739C9" w:rsidR="00680D52" w:rsidP="00CB68A4" w:rsidRDefault="00680D52" w14:paraId="4CA0DA88" w14:textId="77777777">
            <w:pPr>
              <w:widowControl w:val="0"/>
              <w:jc w:val="both"/>
              <w:rPr>
                <w:rFonts w:ascii="Arial" w:hAnsi="Arial" w:eastAsia="Times New Roman" w:cs="Arial"/>
                <w:b/>
                <w:szCs w:val="20"/>
              </w:rPr>
            </w:pPr>
          </w:p>
        </w:tc>
        <w:tc>
          <w:tcPr>
            <w:tcW w:w="1317" w:type="dxa"/>
          </w:tcPr>
          <w:p w:rsidRPr="00E739C9" w:rsidR="00680D52" w:rsidP="00CB68A4" w:rsidRDefault="00680D52" w14:paraId="51EC770F" w14:textId="77777777">
            <w:pPr>
              <w:widowControl w:val="0"/>
              <w:jc w:val="both"/>
              <w:rPr>
                <w:rFonts w:ascii="Arial" w:hAnsi="Arial" w:eastAsia="Times New Roman" w:cs="Arial"/>
                <w:szCs w:val="20"/>
              </w:rPr>
            </w:pPr>
          </w:p>
        </w:tc>
        <w:tc>
          <w:tcPr>
            <w:tcW w:w="3711" w:type="dxa"/>
          </w:tcPr>
          <w:p w:rsidRPr="00E739C9" w:rsidR="00680D52" w:rsidP="00CB68A4" w:rsidRDefault="00680D52" w14:paraId="77A06A9D" w14:textId="77777777">
            <w:pPr>
              <w:widowControl w:val="0"/>
              <w:jc w:val="both"/>
              <w:rPr>
                <w:rFonts w:ascii="Arial" w:hAnsi="Arial" w:eastAsia="Times New Roman" w:cs="Arial"/>
                <w:szCs w:val="20"/>
              </w:rPr>
            </w:pPr>
          </w:p>
        </w:tc>
      </w:tr>
      <w:tr w:rsidRPr="00E739C9" w:rsidR="008B2EE3" w:rsidTr="00D02646" w14:paraId="27911181" w14:textId="77777777">
        <w:tc>
          <w:tcPr>
            <w:tcW w:w="1234" w:type="dxa"/>
          </w:tcPr>
          <w:p w:rsidRPr="00E739C9" w:rsidR="00680D52" w:rsidP="00CB68A4" w:rsidRDefault="00680D52" w14:paraId="541EA064" w14:textId="77777777">
            <w:pPr>
              <w:widowControl w:val="0"/>
              <w:jc w:val="both"/>
              <w:rPr>
                <w:rFonts w:ascii="Arial" w:hAnsi="Arial" w:eastAsia="Times New Roman" w:cs="Arial"/>
                <w:szCs w:val="20"/>
              </w:rPr>
            </w:pPr>
          </w:p>
        </w:tc>
        <w:tc>
          <w:tcPr>
            <w:tcW w:w="3686" w:type="dxa"/>
          </w:tcPr>
          <w:p w:rsidRPr="003E77A3" w:rsidR="00680D52" w:rsidP="00CB68A4" w:rsidRDefault="00680D52" w14:paraId="35FC0D79" w14:textId="612B1C5B">
            <w:pPr>
              <w:widowControl w:val="0"/>
              <w:jc w:val="both"/>
              <w:rPr>
                <w:rFonts w:ascii="Arial" w:hAnsi="Arial" w:eastAsia="Times New Roman" w:cs="Arial"/>
                <w:bCs/>
                <w:i/>
                <w:iCs/>
                <w:szCs w:val="20"/>
              </w:rPr>
            </w:pPr>
          </w:p>
        </w:tc>
        <w:tc>
          <w:tcPr>
            <w:tcW w:w="1317" w:type="dxa"/>
          </w:tcPr>
          <w:p w:rsidRPr="00E739C9" w:rsidR="00680D52" w:rsidP="00CB68A4" w:rsidRDefault="00680D52" w14:paraId="219D9913" w14:textId="77777777">
            <w:pPr>
              <w:widowControl w:val="0"/>
              <w:jc w:val="both"/>
              <w:rPr>
                <w:rFonts w:ascii="Arial" w:hAnsi="Arial" w:eastAsia="Times New Roman" w:cs="Arial"/>
                <w:szCs w:val="20"/>
              </w:rPr>
            </w:pPr>
          </w:p>
        </w:tc>
        <w:tc>
          <w:tcPr>
            <w:tcW w:w="3711" w:type="dxa"/>
          </w:tcPr>
          <w:p w:rsidRPr="00E739C9" w:rsidR="00680D52" w:rsidP="00CB68A4" w:rsidRDefault="00680D52" w14:paraId="360637A2" w14:textId="77777777">
            <w:pPr>
              <w:widowControl w:val="0"/>
              <w:jc w:val="both"/>
              <w:rPr>
                <w:rFonts w:ascii="Arial" w:hAnsi="Arial" w:eastAsia="Times New Roman" w:cs="Arial"/>
                <w:szCs w:val="20"/>
              </w:rPr>
            </w:pPr>
          </w:p>
        </w:tc>
      </w:tr>
      <w:tr w:rsidRPr="00E739C9" w:rsidR="008B2EE3" w:rsidTr="00D02646" w14:paraId="5C030897" w14:textId="77777777">
        <w:tc>
          <w:tcPr>
            <w:tcW w:w="1234" w:type="dxa"/>
          </w:tcPr>
          <w:p w:rsidRPr="00E739C9" w:rsidR="00B1433C" w:rsidP="00CB68A4" w:rsidRDefault="00763097" w14:paraId="03593891" w14:textId="37D3E5BB">
            <w:pPr>
              <w:widowControl w:val="0"/>
              <w:jc w:val="both"/>
              <w:rPr>
                <w:rFonts w:ascii="Arial" w:hAnsi="Arial" w:eastAsia="Times New Roman" w:cs="Arial"/>
                <w:szCs w:val="20"/>
              </w:rPr>
            </w:pPr>
            <w:r w:rsidRPr="00E739C9">
              <w:rPr>
                <w:rFonts w:ascii="Arial" w:hAnsi="Arial" w:eastAsia="Times New Roman" w:cs="Arial"/>
                <w:szCs w:val="20"/>
              </w:rPr>
              <w:t>Name</w:t>
            </w:r>
            <w:r w:rsidRPr="00E739C9" w:rsidR="0076606A">
              <w:rPr>
                <w:rFonts w:ascii="Arial" w:hAnsi="Arial" w:eastAsia="Times New Roman" w:cs="Arial"/>
                <w:szCs w:val="20"/>
              </w:rPr>
              <w:t>:</w:t>
            </w:r>
          </w:p>
        </w:tc>
        <w:tc>
          <w:tcPr>
            <w:tcW w:w="3686" w:type="dxa"/>
            <w:tcBorders>
              <w:top w:val="single" w:color="auto" w:sz="4" w:space="0"/>
            </w:tcBorders>
          </w:tcPr>
          <w:p w:rsidRPr="00E739C9" w:rsidR="00B1433C" w:rsidP="00CB68A4" w:rsidRDefault="00F20C66" w14:paraId="10DBB6B8" w14:textId="572FD4A9">
            <w:pPr>
              <w:widowControl w:val="0"/>
              <w:jc w:val="both"/>
              <w:rPr>
                <w:rFonts w:ascii="Arial" w:hAnsi="Arial" w:eastAsia="Times New Roman" w:cs="Arial"/>
                <w:szCs w:val="20"/>
              </w:rPr>
            </w:pPr>
            <w:r w:rsidRPr="00E739C9">
              <w:t>Juha Koponen</w:t>
            </w:r>
          </w:p>
        </w:tc>
        <w:tc>
          <w:tcPr>
            <w:tcW w:w="1317" w:type="dxa"/>
          </w:tcPr>
          <w:p w:rsidRPr="00E739C9" w:rsidR="00B1433C" w:rsidP="00CB68A4" w:rsidRDefault="00B1433C" w14:paraId="57FD727B" w14:textId="77777777">
            <w:pPr>
              <w:widowControl w:val="0"/>
              <w:jc w:val="both"/>
              <w:rPr>
                <w:rFonts w:ascii="Arial" w:hAnsi="Arial" w:eastAsia="Times New Roman" w:cs="Arial"/>
                <w:szCs w:val="20"/>
              </w:rPr>
            </w:pPr>
          </w:p>
        </w:tc>
        <w:tc>
          <w:tcPr>
            <w:tcW w:w="3711" w:type="dxa"/>
          </w:tcPr>
          <w:p w:rsidRPr="00E739C9" w:rsidR="00B1433C" w:rsidP="00CB68A4" w:rsidRDefault="00B1433C" w14:paraId="311DB705" w14:textId="77777777">
            <w:pPr>
              <w:widowControl w:val="0"/>
              <w:jc w:val="both"/>
              <w:rPr>
                <w:rFonts w:ascii="Arial" w:hAnsi="Arial" w:eastAsia="Times New Roman" w:cs="Arial"/>
                <w:szCs w:val="20"/>
              </w:rPr>
            </w:pPr>
          </w:p>
        </w:tc>
      </w:tr>
      <w:tr w:rsidRPr="00E739C9" w:rsidR="008B2EE3" w:rsidTr="00236830" w14:paraId="79416099" w14:textId="77777777">
        <w:tc>
          <w:tcPr>
            <w:tcW w:w="1234" w:type="dxa"/>
          </w:tcPr>
          <w:p w:rsidRPr="00E739C9" w:rsidR="00B1433C" w:rsidP="00CB68A4" w:rsidRDefault="00B1433C" w14:paraId="7B6D7785" w14:textId="77777777">
            <w:pPr>
              <w:widowControl w:val="0"/>
              <w:jc w:val="both"/>
              <w:rPr>
                <w:rFonts w:ascii="Arial" w:hAnsi="Arial" w:eastAsia="Times New Roman" w:cs="Arial"/>
                <w:szCs w:val="20"/>
              </w:rPr>
            </w:pPr>
          </w:p>
        </w:tc>
        <w:tc>
          <w:tcPr>
            <w:tcW w:w="3686" w:type="dxa"/>
          </w:tcPr>
          <w:p w:rsidRPr="00E739C9" w:rsidR="00B1433C" w:rsidP="00CB68A4" w:rsidRDefault="00B1433C" w14:paraId="318F3462" w14:textId="77777777">
            <w:pPr>
              <w:widowControl w:val="0"/>
              <w:jc w:val="both"/>
              <w:rPr>
                <w:rFonts w:ascii="Arial" w:hAnsi="Arial" w:eastAsia="Times New Roman" w:cs="Arial"/>
              </w:rPr>
            </w:pPr>
          </w:p>
        </w:tc>
        <w:tc>
          <w:tcPr>
            <w:tcW w:w="1317" w:type="dxa"/>
          </w:tcPr>
          <w:p w:rsidRPr="00E739C9" w:rsidR="00B1433C" w:rsidP="00CB68A4" w:rsidRDefault="00B1433C" w14:paraId="5DD9723C" w14:textId="77777777">
            <w:pPr>
              <w:widowControl w:val="0"/>
              <w:jc w:val="both"/>
              <w:rPr>
                <w:rFonts w:ascii="Arial" w:hAnsi="Arial" w:eastAsia="Times New Roman" w:cs="Arial"/>
                <w:szCs w:val="20"/>
              </w:rPr>
            </w:pPr>
          </w:p>
        </w:tc>
        <w:tc>
          <w:tcPr>
            <w:tcW w:w="3711" w:type="dxa"/>
          </w:tcPr>
          <w:p w:rsidRPr="00E739C9" w:rsidR="00B1433C" w:rsidP="00CB68A4" w:rsidRDefault="00B1433C" w14:paraId="7A005171" w14:textId="77777777">
            <w:pPr>
              <w:widowControl w:val="0"/>
              <w:jc w:val="both"/>
              <w:rPr>
                <w:rFonts w:ascii="Arial" w:hAnsi="Arial" w:eastAsia="Times New Roman" w:cs="Arial"/>
                <w:szCs w:val="20"/>
              </w:rPr>
            </w:pPr>
          </w:p>
        </w:tc>
      </w:tr>
      <w:tr w:rsidRPr="00E739C9" w:rsidR="008B2EE3" w:rsidTr="00236830" w14:paraId="44E46953" w14:textId="77777777">
        <w:tc>
          <w:tcPr>
            <w:tcW w:w="1234" w:type="dxa"/>
          </w:tcPr>
          <w:p w:rsidRPr="00E739C9" w:rsidR="00B1433C" w:rsidP="00CB68A4" w:rsidRDefault="00B1433C" w14:paraId="5C23B3DC" w14:textId="77777777">
            <w:pPr>
              <w:widowControl w:val="0"/>
              <w:jc w:val="both"/>
              <w:rPr>
                <w:rFonts w:ascii="Arial" w:hAnsi="Arial" w:eastAsia="Times New Roman" w:cs="Arial"/>
                <w:szCs w:val="20"/>
              </w:rPr>
            </w:pPr>
          </w:p>
        </w:tc>
        <w:tc>
          <w:tcPr>
            <w:tcW w:w="3686" w:type="dxa"/>
          </w:tcPr>
          <w:p w:rsidRPr="00E739C9" w:rsidR="00B1433C" w:rsidP="00CB68A4" w:rsidRDefault="00B1433C" w14:paraId="60B7D683" w14:textId="77777777">
            <w:pPr>
              <w:widowControl w:val="0"/>
              <w:jc w:val="both"/>
              <w:rPr>
                <w:rFonts w:ascii="Arial" w:hAnsi="Arial" w:eastAsia="Times New Roman" w:cs="Arial"/>
              </w:rPr>
            </w:pPr>
          </w:p>
        </w:tc>
        <w:tc>
          <w:tcPr>
            <w:tcW w:w="1317" w:type="dxa"/>
          </w:tcPr>
          <w:p w:rsidRPr="00E739C9" w:rsidR="00B1433C" w:rsidP="00CB68A4" w:rsidRDefault="00B1433C" w14:paraId="07AD4665" w14:textId="77777777">
            <w:pPr>
              <w:widowControl w:val="0"/>
              <w:jc w:val="both"/>
              <w:rPr>
                <w:rFonts w:ascii="Arial" w:hAnsi="Arial" w:eastAsia="Times New Roman" w:cs="Arial"/>
                <w:szCs w:val="20"/>
              </w:rPr>
            </w:pPr>
          </w:p>
        </w:tc>
        <w:tc>
          <w:tcPr>
            <w:tcW w:w="3711" w:type="dxa"/>
          </w:tcPr>
          <w:p w:rsidRPr="00E739C9" w:rsidR="00B1433C" w:rsidP="00CB68A4" w:rsidRDefault="00B1433C" w14:paraId="1D724C43" w14:textId="77777777">
            <w:pPr>
              <w:widowControl w:val="0"/>
              <w:jc w:val="both"/>
              <w:rPr>
                <w:rFonts w:ascii="Arial" w:hAnsi="Arial" w:eastAsia="Times New Roman" w:cs="Arial"/>
              </w:rPr>
            </w:pPr>
          </w:p>
        </w:tc>
      </w:tr>
      <w:tr w:rsidRPr="00E739C9" w:rsidR="00CA38D6" w:rsidTr="00087405" w14:paraId="43E78088" w14:textId="77777777">
        <w:tc>
          <w:tcPr>
            <w:tcW w:w="1234" w:type="dxa"/>
          </w:tcPr>
          <w:p w:rsidRPr="00E739C9" w:rsidR="00CA38D6" w:rsidP="00087405" w:rsidRDefault="00CA38D6" w14:paraId="014DDFF2" w14:textId="77777777">
            <w:pPr>
              <w:widowControl w:val="0"/>
              <w:jc w:val="both"/>
              <w:rPr>
                <w:rFonts w:ascii="Arial" w:hAnsi="Arial" w:eastAsia="Times New Roman" w:cs="Arial"/>
                <w:szCs w:val="20"/>
              </w:rPr>
            </w:pPr>
          </w:p>
        </w:tc>
        <w:tc>
          <w:tcPr>
            <w:tcW w:w="3686" w:type="dxa"/>
          </w:tcPr>
          <w:p w:rsidRPr="00E739C9" w:rsidR="00CA38D6" w:rsidP="00087405" w:rsidRDefault="00CA38D6" w14:paraId="2394F05A" w14:textId="071CC6AD">
            <w:pPr>
              <w:widowControl w:val="0"/>
              <w:jc w:val="both"/>
              <w:rPr>
                <w:rFonts w:ascii="Arial" w:hAnsi="Arial" w:eastAsia="Times New Roman" w:cs="Arial"/>
                <w:b/>
                <w:szCs w:val="20"/>
              </w:rPr>
            </w:pPr>
            <w:r>
              <w:rPr>
                <w:rFonts w:ascii="Arial" w:hAnsi="Arial" w:eastAsia="Times New Roman" w:cs="Arial"/>
                <w:b/>
                <w:szCs w:val="20"/>
              </w:rPr>
              <w:t>In Fidem</w:t>
            </w:r>
            <w:r w:rsidRPr="00E739C9">
              <w:rPr>
                <w:rFonts w:ascii="Arial" w:hAnsi="Arial" w:eastAsia="Times New Roman" w:cs="Arial"/>
                <w:b/>
                <w:szCs w:val="20"/>
              </w:rPr>
              <w:t>:</w:t>
            </w:r>
          </w:p>
        </w:tc>
        <w:tc>
          <w:tcPr>
            <w:tcW w:w="1317" w:type="dxa"/>
          </w:tcPr>
          <w:p w:rsidRPr="00E739C9" w:rsidR="00CA38D6" w:rsidP="00087405" w:rsidRDefault="00CA38D6" w14:paraId="23D57155" w14:textId="77777777">
            <w:pPr>
              <w:widowControl w:val="0"/>
              <w:jc w:val="both"/>
              <w:rPr>
                <w:rFonts w:ascii="Arial" w:hAnsi="Arial" w:eastAsia="Times New Roman" w:cs="Arial"/>
                <w:szCs w:val="20"/>
              </w:rPr>
            </w:pPr>
          </w:p>
        </w:tc>
        <w:tc>
          <w:tcPr>
            <w:tcW w:w="3711" w:type="dxa"/>
          </w:tcPr>
          <w:p w:rsidRPr="00E739C9" w:rsidR="00CA38D6" w:rsidP="00087405" w:rsidRDefault="00CA38D6" w14:paraId="4E69978B" w14:textId="77777777">
            <w:pPr>
              <w:widowControl w:val="0"/>
              <w:jc w:val="both"/>
              <w:rPr>
                <w:rFonts w:ascii="Arial" w:hAnsi="Arial" w:eastAsia="Times New Roman" w:cs="Arial"/>
                <w:szCs w:val="20"/>
              </w:rPr>
            </w:pPr>
          </w:p>
        </w:tc>
      </w:tr>
      <w:tr w:rsidRPr="00E739C9" w:rsidR="00CA38D6" w:rsidTr="00087405" w14:paraId="33C5206E" w14:textId="77777777">
        <w:tc>
          <w:tcPr>
            <w:tcW w:w="1234" w:type="dxa"/>
          </w:tcPr>
          <w:p w:rsidRPr="00E739C9" w:rsidR="00CA38D6" w:rsidP="00087405" w:rsidRDefault="00CA38D6" w14:paraId="233AB913" w14:textId="77777777">
            <w:pPr>
              <w:widowControl w:val="0"/>
              <w:jc w:val="both"/>
              <w:rPr>
                <w:rFonts w:ascii="Arial" w:hAnsi="Arial" w:eastAsia="Times New Roman" w:cs="Arial"/>
                <w:szCs w:val="20"/>
              </w:rPr>
            </w:pPr>
          </w:p>
        </w:tc>
        <w:tc>
          <w:tcPr>
            <w:tcW w:w="3686" w:type="dxa"/>
          </w:tcPr>
          <w:p w:rsidRPr="00E739C9" w:rsidR="00CA38D6" w:rsidP="00087405" w:rsidRDefault="00CA38D6" w14:paraId="1EDAD550" w14:textId="77777777">
            <w:pPr>
              <w:widowControl w:val="0"/>
              <w:jc w:val="both"/>
              <w:rPr>
                <w:rFonts w:ascii="Arial" w:hAnsi="Arial" w:eastAsia="Times New Roman" w:cs="Arial"/>
                <w:b/>
                <w:szCs w:val="20"/>
              </w:rPr>
            </w:pPr>
          </w:p>
        </w:tc>
        <w:tc>
          <w:tcPr>
            <w:tcW w:w="1317" w:type="dxa"/>
          </w:tcPr>
          <w:p w:rsidRPr="00E739C9" w:rsidR="00CA38D6" w:rsidP="00087405" w:rsidRDefault="00CA38D6" w14:paraId="4C361582" w14:textId="77777777">
            <w:pPr>
              <w:widowControl w:val="0"/>
              <w:jc w:val="both"/>
              <w:rPr>
                <w:rFonts w:ascii="Arial" w:hAnsi="Arial" w:eastAsia="Times New Roman" w:cs="Arial"/>
                <w:szCs w:val="20"/>
              </w:rPr>
            </w:pPr>
          </w:p>
        </w:tc>
        <w:tc>
          <w:tcPr>
            <w:tcW w:w="3711" w:type="dxa"/>
          </w:tcPr>
          <w:p w:rsidRPr="00E739C9" w:rsidR="00CA38D6" w:rsidP="00087405" w:rsidRDefault="00CA38D6" w14:paraId="51E405F3" w14:textId="77777777">
            <w:pPr>
              <w:widowControl w:val="0"/>
              <w:jc w:val="both"/>
              <w:rPr>
                <w:rFonts w:ascii="Arial" w:hAnsi="Arial" w:eastAsia="Times New Roman" w:cs="Arial"/>
                <w:szCs w:val="20"/>
              </w:rPr>
            </w:pPr>
          </w:p>
        </w:tc>
      </w:tr>
      <w:tr w:rsidRPr="00E739C9" w:rsidR="00CA38D6" w:rsidTr="00087405" w14:paraId="330800A7" w14:textId="77777777">
        <w:tc>
          <w:tcPr>
            <w:tcW w:w="1234" w:type="dxa"/>
          </w:tcPr>
          <w:p w:rsidRPr="00E739C9" w:rsidR="00CA38D6" w:rsidP="00087405" w:rsidRDefault="00CA38D6" w14:paraId="2C79FE0B" w14:textId="77777777">
            <w:pPr>
              <w:widowControl w:val="0"/>
              <w:jc w:val="both"/>
              <w:rPr>
                <w:rFonts w:ascii="Arial" w:hAnsi="Arial" w:eastAsia="Times New Roman" w:cs="Arial"/>
                <w:szCs w:val="20"/>
              </w:rPr>
            </w:pPr>
          </w:p>
        </w:tc>
        <w:tc>
          <w:tcPr>
            <w:tcW w:w="3686" w:type="dxa"/>
          </w:tcPr>
          <w:p w:rsidRPr="00E739C9" w:rsidR="00CA38D6" w:rsidP="00087405" w:rsidRDefault="00CA38D6" w14:paraId="5F13BCEB" w14:textId="77777777">
            <w:pPr>
              <w:widowControl w:val="0"/>
              <w:jc w:val="both"/>
              <w:rPr>
                <w:rFonts w:ascii="Arial" w:hAnsi="Arial" w:eastAsia="Times New Roman" w:cs="Arial"/>
                <w:b/>
                <w:szCs w:val="20"/>
              </w:rPr>
            </w:pPr>
          </w:p>
        </w:tc>
        <w:tc>
          <w:tcPr>
            <w:tcW w:w="1317" w:type="dxa"/>
          </w:tcPr>
          <w:p w:rsidRPr="00E739C9" w:rsidR="00CA38D6" w:rsidP="00087405" w:rsidRDefault="00CA38D6" w14:paraId="134363CF" w14:textId="77777777">
            <w:pPr>
              <w:widowControl w:val="0"/>
              <w:jc w:val="both"/>
              <w:rPr>
                <w:rFonts w:ascii="Arial" w:hAnsi="Arial" w:eastAsia="Times New Roman" w:cs="Arial"/>
                <w:szCs w:val="20"/>
              </w:rPr>
            </w:pPr>
          </w:p>
        </w:tc>
        <w:tc>
          <w:tcPr>
            <w:tcW w:w="3711" w:type="dxa"/>
          </w:tcPr>
          <w:p w:rsidRPr="00E739C9" w:rsidR="00CA38D6" w:rsidP="00087405" w:rsidRDefault="00CA38D6" w14:paraId="1B58A6E9" w14:textId="77777777">
            <w:pPr>
              <w:widowControl w:val="0"/>
              <w:jc w:val="both"/>
              <w:rPr>
                <w:rFonts w:ascii="Arial" w:hAnsi="Arial" w:eastAsia="Times New Roman" w:cs="Arial"/>
                <w:szCs w:val="20"/>
              </w:rPr>
            </w:pPr>
          </w:p>
        </w:tc>
      </w:tr>
      <w:tr w:rsidRPr="00E739C9" w:rsidR="00CA38D6" w:rsidTr="00087405" w14:paraId="469DEE12" w14:textId="77777777">
        <w:tc>
          <w:tcPr>
            <w:tcW w:w="1234" w:type="dxa"/>
          </w:tcPr>
          <w:p w:rsidRPr="00E739C9" w:rsidR="00CA38D6" w:rsidP="00087405" w:rsidRDefault="00CA38D6" w14:paraId="550DCF7F" w14:textId="77777777">
            <w:pPr>
              <w:widowControl w:val="0"/>
              <w:jc w:val="both"/>
              <w:rPr>
                <w:rFonts w:ascii="Arial" w:hAnsi="Arial" w:eastAsia="Times New Roman" w:cs="Arial"/>
                <w:szCs w:val="20"/>
              </w:rPr>
            </w:pPr>
          </w:p>
        </w:tc>
        <w:tc>
          <w:tcPr>
            <w:tcW w:w="3686" w:type="dxa"/>
          </w:tcPr>
          <w:p w:rsidRPr="003E77A3" w:rsidR="00CA38D6" w:rsidP="00087405" w:rsidRDefault="00CA38D6" w14:paraId="0DDE2A42" w14:textId="4DEBB3FD">
            <w:pPr>
              <w:widowControl w:val="0"/>
              <w:jc w:val="both"/>
              <w:rPr>
                <w:rFonts w:ascii="Arial" w:hAnsi="Arial" w:eastAsia="Times New Roman" w:cs="Arial"/>
                <w:bCs/>
                <w:i/>
                <w:iCs/>
                <w:szCs w:val="20"/>
              </w:rPr>
            </w:pPr>
          </w:p>
        </w:tc>
        <w:tc>
          <w:tcPr>
            <w:tcW w:w="1317" w:type="dxa"/>
          </w:tcPr>
          <w:p w:rsidRPr="00E739C9" w:rsidR="00CA38D6" w:rsidP="00087405" w:rsidRDefault="00CA38D6" w14:paraId="1F07E7C4" w14:textId="77777777">
            <w:pPr>
              <w:widowControl w:val="0"/>
              <w:jc w:val="both"/>
              <w:rPr>
                <w:rFonts w:ascii="Arial" w:hAnsi="Arial" w:eastAsia="Times New Roman" w:cs="Arial"/>
                <w:szCs w:val="20"/>
              </w:rPr>
            </w:pPr>
          </w:p>
        </w:tc>
        <w:tc>
          <w:tcPr>
            <w:tcW w:w="3711" w:type="dxa"/>
          </w:tcPr>
          <w:p w:rsidRPr="00E739C9" w:rsidR="00CA38D6" w:rsidP="00087405" w:rsidRDefault="00CA38D6" w14:paraId="0D53101D" w14:textId="77777777">
            <w:pPr>
              <w:widowControl w:val="0"/>
              <w:jc w:val="both"/>
              <w:rPr>
                <w:rFonts w:ascii="Arial" w:hAnsi="Arial" w:eastAsia="Times New Roman" w:cs="Arial"/>
                <w:szCs w:val="20"/>
              </w:rPr>
            </w:pPr>
          </w:p>
        </w:tc>
      </w:tr>
      <w:tr w:rsidRPr="00E739C9" w:rsidR="00CA38D6" w:rsidTr="00087405" w14:paraId="2061D43D" w14:textId="77777777">
        <w:tc>
          <w:tcPr>
            <w:tcW w:w="1234" w:type="dxa"/>
          </w:tcPr>
          <w:p w:rsidRPr="00E739C9" w:rsidR="00CA38D6" w:rsidP="00087405" w:rsidRDefault="00CA38D6" w14:paraId="33C2F198" w14:textId="77777777">
            <w:pPr>
              <w:widowControl w:val="0"/>
              <w:jc w:val="both"/>
              <w:rPr>
                <w:rFonts w:ascii="Arial" w:hAnsi="Arial" w:eastAsia="Times New Roman" w:cs="Arial"/>
                <w:szCs w:val="20"/>
              </w:rPr>
            </w:pPr>
            <w:r w:rsidRPr="00E739C9">
              <w:rPr>
                <w:rFonts w:ascii="Arial" w:hAnsi="Arial" w:eastAsia="Times New Roman" w:cs="Arial"/>
                <w:szCs w:val="20"/>
              </w:rPr>
              <w:t>Name:</w:t>
            </w:r>
          </w:p>
        </w:tc>
        <w:tc>
          <w:tcPr>
            <w:tcW w:w="3686" w:type="dxa"/>
            <w:tcBorders>
              <w:top w:val="single" w:color="auto" w:sz="4" w:space="0"/>
            </w:tcBorders>
          </w:tcPr>
          <w:p w:rsidRPr="00E739C9" w:rsidR="00CA38D6" w:rsidP="00087405" w:rsidRDefault="003E77A3" w14:paraId="58BB31E1" w14:textId="5E9709CE">
            <w:pPr>
              <w:widowControl w:val="0"/>
              <w:jc w:val="both"/>
              <w:rPr>
                <w:rFonts w:ascii="Arial" w:hAnsi="Arial" w:eastAsia="Times New Roman" w:cs="Arial"/>
                <w:szCs w:val="20"/>
              </w:rPr>
            </w:pPr>
            <w:r>
              <w:t>Hanna Sirkiä</w:t>
            </w:r>
          </w:p>
        </w:tc>
        <w:tc>
          <w:tcPr>
            <w:tcW w:w="1317" w:type="dxa"/>
          </w:tcPr>
          <w:p w:rsidRPr="00E739C9" w:rsidR="00CA38D6" w:rsidP="00087405" w:rsidRDefault="00CA38D6" w14:paraId="20756087" w14:textId="77777777">
            <w:pPr>
              <w:widowControl w:val="0"/>
              <w:jc w:val="both"/>
              <w:rPr>
                <w:rFonts w:ascii="Arial" w:hAnsi="Arial" w:eastAsia="Times New Roman" w:cs="Arial"/>
                <w:szCs w:val="20"/>
              </w:rPr>
            </w:pPr>
          </w:p>
        </w:tc>
        <w:tc>
          <w:tcPr>
            <w:tcW w:w="3711" w:type="dxa"/>
          </w:tcPr>
          <w:p w:rsidRPr="00E739C9" w:rsidR="00CA38D6" w:rsidP="00087405" w:rsidRDefault="00CA38D6" w14:paraId="5204E213" w14:textId="77777777">
            <w:pPr>
              <w:widowControl w:val="0"/>
              <w:jc w:val="both"/>
              <w:rPr>
                <w:rFonts w:ascii="Arial" w:hAnsi="Arial" w:eastAsia="Times New Roman" w:cs="Arial"/>
                <w:szCs w:val="20"/>
              </w:rPr>
            </w:pPr>
          </w:p>
        </w:tc>
      </w:tr>
      <w:tr w:rsidRPr="00E739C9" w:rsidR="00CA38D6" w:rsidTr="00087405" w14:paraId="5958428D" w14:textId="77777777">
        <w:tc>
          <w:tcPr>
            <w:tcW w:w="1234" w:type="dxa"/>
          </w:tcPr>
          <w:p w:rsidRPr="00E739C9" w:rsidR="00CA38D6" w:rsidP="00087405" w:rsidRDefault="00CA38D6" w14:paraId="6417D9C3" w14:textId="77777777">
            <w:pPr>
              <w:widowControl w:val="0"/>
              <w:jc w:val="both"/>
              <w:rPr>
                <w:rFonts w:ascii="Arial" w:hAnsi="Arial" w:eastAsia="Times New Roman" w:cs="Arial"/>
                <w:szCs w:val="20"/>
              </w:rPr>
            </w:pPr>
          </w:p>
        </w:tc>
        <w:tc>
          <w:tcPr>
            <w:tcW w:w="3686" w:type="dxa"/>
          </w:tcPr>
          <w:p w:rsidRPr="00E739C9" w:rsidR="00CA38D6" w:rsidP="00087405" w:rsidRDefault="00CA38D6" w14:paraId="0209F120" w14:textId="77777777">
            <w:pPr>
              <w:widowControl w:val="0"/>
              <w:jc w:val="both"/>
              <w:rPr>
                <w:rFonts w:ascii="Arial" w:hAnsi="Arial" w:eastAsia="Times New Roman" w:cs="Arial"/>
              </w:rPr>
            </w:pPr>
          </w:p>
        </w:tc>
        <w:tc>
          <w:tcPr>
            <w:tcW w:w="1317" w:type="dxa"/>
          </w:tcPr>
          <w:p w:rsidRPr="00E739C9" w:rsidR="00CA38D6" w:rsidP="00087405" w:rsidRDefault="00CA38D6" w14:paraId="5273FF96" w14:textId="77777777">
            <w:pPr>
              <w:widowControl w:val="0"/>
              <w:jc w:val="both"/>
              <w:rPr>
                <w:rFonts w:ascii="Arial" w:hAnsi="Arial" w:eastAsia="Times New Roman" w:cs="Arial"/>
                <w:szCs w:val="20"/>
              </w:rPr>
            </w:pPr>
          </w:p>
        </w:tc>
        <w:tc>
          <w:tcPr>
            <w:tcW w:w="3711" w:type="dxa"/>
          </w:tcPr>
          <w:p w:rsidRPr="00E739C9" w:rsidR="00CA38D6" w:rsidP="00087405" w:rsidRDefault="00CA38D6" w14:paraId="472108B8" w14:textId="77777777">
            <w:pPr>
              <w:widowControl w:val="0"/>
              <w:jc w:val="both"/>
              <w:rPr>
                <w:rFonts w:ascii="Arial" w:hAnsi="Arial" w:eastAsia="Times New Roman" w:cs="Arial"/>
                <w:szCs w:val="20"/>
              </w:rPr>
            </w:pPr>
          </w:p>
        </w:tc>
      </w:tr>
      <w:tr w:rsidRPr="00E739C9" w:rsidR="00CA38D6" w:rsidTr="00087405" w14:paraId="7F999FBB" w14:textId="77777777">
        <w:tc>
          <w:tcPr>
            <w:tcW w:w="1234" w:type="dxa"/>
          </w:tcPr>
          <w:p w:rsidRPr="00E739C9" w:rsidR="00CA38D6" w:rsidP="00087405" w:rsidRDefault="00CA38D6" w14:paraId="29FDEE8B" w14:textId="77777777">
            <w:pPr>
              <w:widowControl w:val="0"/>
              <w:jc w:val="both"/>
              <w:rPr>
                <w:rFonts w:ascii="Arial" w:hAnsi="Arial" w:eastAsia="Times New Roman" w:cs="Arial"/>
                <w:szCs w:val="20"/>
              </w:rPr>
            </w:pPr>
          </w:p>
        </w:tc>
        <w:tc>
          <w:tcPr>
            <w:tcW w:w="3686" w:type="dxa"/>
          </w:tcPr>
          <w:p w:rsidRPr="00E739C9" w:rsidR="00CA38D6" w:rsidP="00087405" w:rsidRDefault="00CA38D6" w14:paraId="0DB523BD" w14:textId="77777777">
            <w:pPr>
              <w:widowControl w:val="0"/>
              <w:jc w:val="both"/>
              <w:rPr>
                <w:rFonts w:ascii="Arial" w:hAnsi="Arial" w:eastAsia="Times New Roman" w:cs="Arial"/>
              </w:rPr>
            </w:pPr>
          </w:p>
        </w:tc>
        <w:tc>
          <w:tcPr>
            <w:tcW w:w="1317" w:type="dxa"/>
          </w:tcPr>
          <w:p w:rsidRPr="00E739C9" w:rsidR="00CA38D6" w:rsidP="00087405" w:rsidRDefault="00CA38D6" w14:paraId="7928C9F2" w14:textId="77777777">
            <w:pPr>
              <w:widowControl w:val="0"/>
              <w:jc w:val="both"/>
              <w:rPr>
                <w:rFonts w:ascii="Arial" w:hAnsi="Arial" w:eastAsia="Times New Roman" w:cs="Arial"/>
                <w:szCs w:val="20"/>
              </w:rPr>
            </w:pPr>
          </w:p>
        </w:tc>
        <w:tc>
          <w:tcPr>
            <w:tcW w:w="3711" w:type="dxa"/>
          </w:tcPr>
          <w:p w:rsidRPr="00E739C9" w:rsidR="00CA38D6" w:rsidP="00087405" w:rsidRDefault="00CA38D6" w14:paraId="2CD84346" w14:textId="77777777">
            <w:pPr>
              <w:widowControl w:val="0"/>
              <w:jc w:val="both"/>
              <w:rPr>
                <w:rFonts w:ascii="Arial" w:hAnsi="Arial" w:eastAsia="Times New Roman" w:cs="Arial"/>
              </w:rPr>
            </w:pPr>
          </w:p>
        </w:tc>
      </w:tr>
      <w:tr w:rsidRPr="00E739C9" w:rsidR="00CA38D6" w:rsidTr="00087405" w14:paraId="75044308" w14:textId="77777777">
        <w:tc>
          <w:tcPr>
            <w:tcW w:w="1234" w:type="dxa"/>
          </w:tcPr>
          <w:p w:rsidRPr="00E739C9" w:rsidR="00CA38D6" w:rsidP="00087405" w:rsidRDefault="00CA38D6" w14:paraId="4391B7D4" w14:textId="77777777">
            <w:pPr>
              <w:widowControl w:val="0"/>
              <w:jc w:val="both"/>
              <w:rPr>
                <w:rFonts w:ascii="Arial" w:hAnsi="Arial" w:eastAsia="Times New Roman" w:cs="Arial"/>
                <w:szCs w:val="20"/>
              </w:rPr>
            </w:pPr>
          </w:p>
        </w:tc>
        <w:tc>
          <w:tcPr>
            <w:tcW w:w="3686" w:type="dxa"/>
          </w:tcPr>
          <w:p w:rsidRPr="00E739C9" w:rsidR="00CA38D6" w:rsidP="00087405" w:rsidRDefault="00CA38D6" w14:paraId="48461343" w14:textId="77777777">
            <w:pPr>
              <w:widowControl w:val="0"/>
              <w:jc w:val="both"/>
              <w:rPr>
                <w:rFonts w:ascii="Arial" w:hAnsi="Arial" w:eastAsia="Times New Roman" w:cs="Arial"/>
              </w:rPr>
            </w:pPr>
          </w:p>
        </w:tc>
        <w:tc>
          <w:tcPr>
            <w:tcW w:w="1317" w:type="dxa"/>
          </w:tcPr>
          <w:p w:rsidRPr="00E739C9" w:rsidR="00CA38D6" w:rsidP="00087405" w:rsidRDefault="00CA38D6" w14:paraId="435DC39C" w14:textId="77777777">
            <w:pPr>
              <w:widowControl w:val="0"/>
              <w:jc w:val="both"/>
              <w:rPr>
                <w:rFonts w:ascii="Arial" w:hAnsi="Arial" w:eastAsia="Times New Roman" w:cs="Arial"/>
                <w:szCs w:val="20"/>
              </w:rPr>
            </w:pPr>
          </w:p>
        </w:tc>
        <w:tc>
          <w:tcPr>
            <w:tcW w:w="3711" w:type="dxa"/>
          </w:tcPr>
          <w:p w:rsidRPr="00E739C9" w:rsidR="00CA38D6" w:rsidP="00087405" w:rsidRDefault="00CA38D6" w14:paraId="7F262271" w14:textId="77777777">
            <w:pPr>
              <w:widowControl w:val="0"/>
              <w:jc w:val="both"/>
              <w:rPr>
                <w:rFonts w:ascii="Arial" w:hAnsi="Arial" w:eastAsia="Times New Roman" w:cs="Arial"/>
              </w:rPr>
            </w:pPr>
          </w:p>
        </w:tc>
      </w:tr>
      <w:tr w:rsidRPr="00E739C9" w:rsidR="00CA38D6" w:rsidTr="00087405" w14:paraId="2D722126" w14:textId="77777777">
        <w:tc>
          <w:tcPr>
            <w:tcW w:w="1234" w:type="dxa"/>
          </w:tcPr>
          <w:p w:rsidRPr="00E739C9" w:rsidR="00CA38D6" w:rsidP="00087405" w:rsidRDefault="00CA38D6" w14:paraId="3F8C7F05" w14:textId="77777777">
            <w:pPr>
              <w:widowControl w:val="0"/>
              <w:jc w:val="both"/>
              <w:rPr>
                <w:rFonts w:ascii="Arial" w:hAnsi="Arial" w:eastAsia="Times New Roman" w:cs="Arial"/>
                <w:szCs w:val="20"/>
              </w:rPr>
            </w:pPr>
          </w:p>
        </w:tc>
        <w:tc>
          <w:tcPr>
            <w:tcW w:w="3686" w:type="dxa"/>
          </w:tcPr>
          <w:p w:rsidRPr="00E739C9" w:rsidR="00CA38D6" w:rsidP="00087405" w:rsidRDefault="00CA38D6" w14:paraId="0BF1B910" w14:textId="77777777">
            <w:pPr>
              <w:widowControl w:val="0"/>
              <w:jc w:val="both"/>
              <w:rPr>
                <w:rFonts w:ascii="Arial" w:hAnsi="Arial" w:eastAsia="Times New Roman" w:cs="Arial"/>
              </w:rPr>
            </w:pPr>
          </w:p>
        </w:tc>
        <w:tc>
          <w:tcPr>
            <w:tcW w:w="1317" w:type="dxa"/>
          </w:tcPr>
          <w:p w:rsidRPr="00E739C9" w:rsidR="00CA38D6" w:rsidP="00087405" w:rsidRDefault="00CA38D6" w14:paraId="535550E9" w14:textId="77777777">
            <w:pPr>
              <w:widowControl w:val="0"/>
              <w:jc w:val="both"/>
              <w:rPr>
                <w:rFonts w:ascii="Arial" w:hAnsi="Arial" w:eastAsia="Times New Roman" w:cs="Arial"/>
                <w:szCs w:val="20"/>
              </w:rPr>
            </w:pPr>
          </w:p>
        </w:tc>
        <w:tc>
          <w:tcPr>
            <w:tcW w:w="3711" w:type="dxa"/>
          </w:tcPr>
          <w:p w:rsidRPr="00E739C9" w:rsidR="00CA38D6" w:rsidP="00087405" w:rsidRDefault="00CA38D6" w14:paraId="0B0DDA08" w14:textId="77777777">
            <w:pPr>
              <w:widowControl w:val="0"/>
              <w:jc w:val="both"/>
              <w:rPr>
                <w:rFonts w:ascii="Arial" w:hAnsi="Arial" w:eastAsia="Times New Roman" w:cs="Arial"/>
              </w:rPr>
            </w:pPr>
          </w:p>
        </w:tc>
      </w:tr>
      <w:tr w:rsidRPr="00E739C9" w:rsidR="008B2EE3" w:rsidTr="00236830" w14:paraId="1B0A1F59" w14:textId="77777777">
        <w:tc>
          <w:tcPr>
            <w:tcW w:w="1234" w:type="dxa"/>
          </w:tcPr>
          <w:p w:rsidRPr="00E739C9" w:rsidR="00B1433C" w:rsidP="00CB68A4" w:rsidRDefault="00B1433C" w14:paraId="2E8DC5F7" w14:textId="77777777">
            <w:pPr>
              <w:widowControl w:val="0"/>
              <w:jc w:val="both"/>
              <w:rPr>
                <w:rFonts w:ascii="Arial" w:hAnsi="Arial" w:eastAsia="Times New Roman" w:cs="Arial"/>
                <w:szCs w:val="20"/>
              </w:rPr>
            </w:pPr>
          </w:p>
        </w:tc>
        <w:tc>
          <w:tcPr>
            <w:tcW w:w="3686" w:type="dxa"/>
          </w:tcPr>
          <w:p w:rsidRPr="00E739C9" w:rsidR="00B1433C" w:rsidP="00CB68A4" w:rsidRDefault="00B1433C" w14:paraId="0FF060DC" w14:textId="77777777">
            <w:pPr>
              <w:widowControl w:val="0"/>
              <w:jc w:val="both"/>
              <w:rPr>
                <w:rFonts w:ascii="Arial" w:hAnsi="Arial" w:eastAsia="Times New Roman" w:cs="Arial"/>
              </w:rPr>
            </w:pPr>
          </w:p>
        </w:tc>
        <w:tc>
          <w:tcPr>
            <w:tcW w:w="1317" w:type="dxa"/>
          </w:tcPr>
          <w:p w:rsidRPr="00E739C9" w:rsidR="00B1433C" w:rsidP="00CB68A4" w:rsidRDefault="00B1433C" w14:paraId="13C0A061" w14:textId="77777777">
            <w:pPr>
              <w:widowControl w:val="0"/>
              <w:jc w:val="both"/>
              <w:rPr>
                <w:rFonts w:ascii="Arial" w:hAnsi="Arial" w:eastAsia="Times New Roman" w:cs="Arial"/>
                <w:szCs w:val="20"/>
              </w:rPr>
            </w:pPr>
          </w:p>
        </w:tc>
        <w:tc>
          <w:tcPr>
            <w:tcW w:w="3711" w:type="dxa"/>
          </w:tcPr>
          <w:p w:rsidRPr="00E739C9" w:rsidR="00B1433C" w:rsidP="00CB68A4" w:rsidRDefault="00B1433C" w14:paraId="5FD57583" w14:textId="77777777">
            <w:pPr>
              <w:widowControl w:val="0"/>
              <w:jc w:val="both"/>
              <w:rPr>
                <w:rFonts w:ascii="Arial" w:hAnsi="Arial" w:eastAsia="Times New Roman" w:cs="Arial"/>
              </w:rPr>
            </w:pPr>
          </w:p>
        </w:tc>
      </w:tr>
      <w:tr w:rsidRPr="00E739C9" w:rsidR="008B2EE3" w:rsidTr="00236830" w14:paraId="742BA321" w14:textId="77777777">
        <w:tc>
          <w:tcPr>
            <w:tcW w:w="1234" w:type="dxa"/>
          </w:tcPr>
          <w:p w:rsidRPr="00E739C9" w:rsidR="00B1433C" w:rsidP="00CB68A4" w:rsidRDefault="00B1433C" w14:paraId="6E615D5D" w14:textId="77777777">
            <w:pPr>
              <w:widowControl w:val="0"/>
              <w:jc w:val="both"/>
              <w:rPr>
                <w:rFonts w:ascii="Arial" w:hAnsi="Arial" w:eastAsia="Times New Roman" w:cs="Arial"/>
                <w:szCs w:val="20"/>
              </w:rPr>
            </w:pPr>
          </w:p>
        </w:tc>
        <w:tc>
          <w:tcPr>
            <w:tcW w:w="3686" w:type="dxa"/>
          </w:tcPr>
          <w:p w:rsidRPr="00E739C9" w:rsidR="00B1433C" w:rsidP="00CB68A4" w:rsidRDefault="00B1433C" w14:paraId="2847B64B" w14:textId="77777777">
            <w:pPr>
              <w:widowControl w:val="0"/>
              <w:jc w:val="both"/>
              <w:rPr>
                <w:rFonts w:ascii="Arial" w:hAnsi="Arial" w:eastAsia="Times New Roman" w:cs="Arial"/>
              </w:rPr>
            </w:pPr>
          </w:p>
        </w:tc>
        <w:tc>
          <w:tcPr>
            <w:tcW w:w="1317" w:type="dxa"/>
          </w:tcPr>
          <w:p w:rsidRPr="00E739C9" w:rsidR="00B1433C" w:rsidP="00CB68A4" w:rsidRDefault="00B1433C" w14:paraId="62291850" w14:textId="77777777">
            <w:pPr>
              <w:widowControl w:val="0"/>
              <w:jc w:val="both"/>
              <w:rPr>
                <w:rFonts w:ascii="Arial" w:hAnsi="Arial" w:eastAsia="Times New Roman" w:cs="Arial"/>
                <w:szCs w:val="20"/>
              </w:rPr>
            </w:pPr>
          </w:p>
        </w:tc>
        <w:tc>
          <w:tcPr>
            <w:tcW w:w="3711" w:type="dxa"/>
          </w:tcPr>
          <w:p w:rsidRPr="00E739C9" w:rsidR="00B1433C" w:rsidP="00CB68A4" w:rsidRDefault="00B1433C" w14:paraId="5D969053" w14:textId="77777777">
            <w:pPr>
              <w:widowControl w:val="0"/>
              <w:jc w:val="both"/>
              <w:rPr>
                <w:rFonts w:ascii="Arial" w:hAnsi="Arial" w:eastAsia="Times New Roman" w:cs="Arial"/>
              </w:rPr>
            </w:pPr>
          </w:p>
        </w:tc>
      </w:tr>
      <w:tr w:rsidRPr="00E739C9" w:rsidR="008B2EE3" w:rsidTr="00236830" w14:paraId="182FEFBE" w14:textId="77777777">
        <w:tc>
          <w:tcPr>
            <w:tcW w:w="1234" w:type="dxa"/>
          </w:tcPr>
          <w:p w:rsidRPr="00E739C9" w:rsidR="00B1433C" w:rsidP="00CB68A4" w:rsidRDefault="00B1433C" w14:paraId="491E272B" w14:textId="77777777">
            <w:pPr>
              <w:widowControl w:val="0"/>
              <w:jc w:val="both"/>
              <w:rPr>
                <w:rFonts w:ascii="Arial" w:hAnsi="Arial" w:eastAsia="Times New Roman" w:cs="Arial"/>
                <w:szCs w:val="20"/>
              </w:rPr>
            </w:pPr>
          </w:p>
        </w:tc>
        <w:tc>
          <w:tcPr>
            <w:tcW w:w="3686" w:type="dxa"/>
          </w:tcPr>
          <w:p w:rsidRPr="00E739C9" w:rsidR="00B1433C" w:rsidP="00CB68A4" w:rsidRDefault="00763097" w14:paraId="24D171F7" w14:textId="4D7D1268">
            <w:pPr>
              <w:widowControl w:val="0"/>
              <w:jc w:val="both"/>
              <w:rPr>
                <w:rFonts w:ascii="Arial" w:hAnsi="Arial" w:eastAsia="Times New Roman" w:cs="Arial"/>
                <w:b/>
                <w:szCs w:val="20"/>
              </w:rPr>
            </w:pPr>
            <w:r w:rsidRPr="00E739C9">
              <w:rPr>
                <w:rFonts w:ascii="Arial" w:hAnsi="Arial" w:eastAsia="Times New Roman" w:cs="Arial"/>
                <w:b/>
                <w:szCs w:val="20"/>
              </w:rPr>
              <w:t>The Minutes scrutinised and approved</w:t>
            </w:r>
            <w:r w:rsidRPr="00E739C9" w:rsidR="0076606A">
              <w:rPr>
                <w:rFonts w:ascii="Arial" w:hAnsi="Arial" w:eastAsia="Times New Roman" w:cs="Arial"/>
                <w:b/>
                <w:szCs w:val="20"/>
              </w:rPr>
              <w:t>:</w:t>
            </w:r>
          </w:p>
        </w:tc>
        <w:tc>
          <w:tcPr>
            <w:tcW w:w="1317" w:type="dxa"/>
          </w:tcPr>
          <w:p w:rsidRPr="00E739C9" w:rsidR="00B1433C" w:rsidP="00CB68A4" w:rsidRDefault="00B1433C" w14:paraId="120DE64D" w14:textId="77777777">
            <w:pPr>
              <w:widowControl w:val="0"/>
              <w:jc w:val="both"/>
              <w:rPr>
                <w:rFonts w:ascii="Arial" w:hAnsi="Arial" w:eastAsia="Times New Roman" w:cs="Arial"/>
                <w:szCs w:val="20"/>
              </w:rPr>
            </w:pPr>
          </w:p>
        </w:tc>
        <w:tc>
          <w:tcPr>
            <w:tcW w:w="3711" w:type="dxa"/>
          </w:tcPr>
          <w:p w:rsidRPr="00E739C9" w:rsidR="00B1433C" w:rsidP="00CB68A4" w:rsidRDefault="00B1433C" w14:paraId="3A48DC15" w14:textId="77777777">
            <w:pPr>
              <w:widowControl w:val="0"/>
              <w:jc w:val="both"/>
              <w:rPr>
                <w:rFonts w:ascii="Arial" w:hAnsi="Arial" w:eastAsia="Times New Roman" w:cs="Arial"/>
                <w:szCs w:val="20"/>
              </w:rPr>
            </w:pPr>
          </w:p>
        </w:tc>
      </w:tr>
      <w:tr w:rsidRPr="00E739C9" w:rsidR="008B2EE3" w:rsidTr="00236830" w14:paraId="186C7111" w14:textId="77777777">
        <w:tc>
          <w:tcPr>
            <w:tcW w:w="1234" w:type="dxa"/>
          </w:tcPr>
          <w:p w:rsidRPr="00E739C9" w:rsidR="00B1433C" w:rsidP="00CB68A4" w:rsidRDefault="00B1433C" w14:paraId="020D04E6" w14:textId="77777777">
            <w:pPr>
              <w:widowControl w:val="0"/>
              <w:jc w:val="both"/>
              <w:rPr>
                <w:rFonts w:ascii="Arial" w:hAnsi="Arial" w:eastAsia="Times New Roman" w:cs="Arial"/>
                <w:szCs w:val="20"/>
              </w:rPr>
            </w:pPr>
          </w:p>
        </w:tc>
        <w:tc>
          <w:tcPr>
            <w:tcW w:w="3686" w:type="dxa"/>
          </w:tcPr>
          <w:p w:rsidRPr="00E739C9" w:rsidR="00B1433C" w:rsidP="00CB68A4" w:rsidRDefault="00B1433C" w14:paraId="488199DC" w14:textId="77777777">
            <w:pPr>
              <w:widowControl w:val="0"/>
              <w:jc w:val="both"/>
              <w:rPr>
                <w:rFonts w:ascii="Arial" w:hAnsi="Arial" w:eastAsia="Times New Roman" w:cs="Arial"/>
                <w:szCs w:val="20"/>
              </w:rPr>
            </w:pPr>
          </w:p>
        </w:tc>
        <w:tc>
          <w:tcPr>
            <w:tcW w:w="1317" w:type="dxa"/>
          </w:tcPr>
          <w:p w:rsidRPr="00E739C9" w:rsidR="00B1433C" w:rsidP="00CB68A4" w:rsidRDefault="00B1433C" w14:paraId="2EF87081" w14:textId="77777777">
            <w:pPr>
              <w:widowControl w:val="0"/>
              <w:jc w:val="both"/>
              <w:rPr>
                <w:rFonts w:ascii="Arial" w:hAnsi="Arial" w:eastAsia="Times New Roman" w:cs="Arial"/>
                <w:szCs w:val="20"/>
              </w:rPr>
            </w:pPr>
          </w:p>
        </w:tc>
        <w:tc>
          <w:tcPr>
            <w:tcW w:w="3711" w:type="dxa"/>
          </w:tcPr>
          <w:p w:rsidRPr="00E739C9" w:rsidR="00B1433C" w:rsidP="00CB68A4" w:rsidRDefault="00B1433C" w14:paraId="0C00DEB5" w14:textId="77777777">
            <w:pPr>
              <w:widowControl w:val="0"/>
              <w:jc w:val="both"/>
              <w:rPr>
                <w:rFonts w:ascii="Arial" w:hAnsi="Arial" w:eastAsia="Times New Roman" w:cs="Arial"/>
                <w:szCs w:val="20"/>
              </w:rPr>
            </w:pPr>
          </w:p>
        </w:tc>
      </w:tr>
      <w:tr w:rsidRPr="00E739C9" w:rsidR="008B2EE3" w:rsidTr="00AA7713" w14:paraId="305F07D3" w14:textId="77777777">
        <w:tc>
          <w:tcPr>
            <w:tcW w:w="1234" w:type="dxa"/>
          </w:tcPr>
          <w:p w:rsidRPr="00E739C9" w:rsidR="00B1433C" w:rsidP="00CB68A4" w:rsidRDefault="00B1433C" w14:paraId="133A4C34" w14:textId="77777777">
            <w:pPr>
              <w:widowControl w:val="0"/>
              <w:jc w:val="both"/>
              <w:rPr>
                <w:rFonts w:ascii="Arial" w:hAnsi="Arial" w:eastAsia="Times New Roman" w:cs="Arial"/>
                <w:szCs w:val="20"/>
              </w:rPr>
            </w:pPr>
          </w:p>
        </w:tc>
        <w:tc>
          <w:tcPr>
            <w:tcW w:w="3686" w:type="dxa"/>
          </w:tcPr>
          <w:p w:rsidRPr="00E739C9" w:rsidR="00B1433C" w:rsidP="00CB68A4" w:rsidRDefault="00B1433C" w14:paraId="3E8A351E" w14:textId="77777777">
            <w:pPr>
              <w:widowControl w:val="0"/>
              <w:jc w:val="both"/>
              <w:rPr>
                <w:rFonts w:ascii="Arial" w:hAnsi="Arial" w:eastAsia="Times New Roman" w:cs="Arial"/>
                <w:szCs w:val="20"/>
              </w:rPr>
            </w:pPr>
          </w:p>
        </w:tc>
        <w:tc>
          <w:tcPr>
            <w:tcW w:w="1317" w:type="dxa"/>
          </w:tcPr>
          <w:p w:rsidRPr="00E739C9" w:rsidR="00B1433C" w:rsidP="00CB68A4" w:rsidRDefault="00B1433C" w14:paraId="57248BA6" w14:textId="77777777">
            <w:pPr>
              <w:widowControl w:val="0"/>
              <w:jc w:val="both"/>
              <w:rPr>
                <w:rFonts w:ascii="Arial" w:hAnsi="Arial" w:eastAsia="Times New Roman" w:cs="Arial"/>
                <w:szCs w:val="20"/>
              </w:rPr>
            </w:pPr>
          </w:p>
        </w:tc>
        <w:tc>
          <w:tcPr>
            <w:tcW w:w="3711" w:type="dxa"/>
          </w:tcPr>
          <w:p w:rsidRPr="00E739C9" w:rsidR="00B1433C" w:rsidP="00CB68A4" w:rsidRDefault="00B1433C" w14:paraId="300E51A6" w14:textId="77777777">
            <w:pPr>
              <w:widowControl w:val="0"/>
              <w:jc w:val="both"/>
              <w:rPr>
                <w:rFonts w:ascii="Arial" w:hAnsi="Arial" w:eastAsia="Times New Roman" w:cs="Arial"/>
                <w:szCs w:val="20"/>
              </w:rPr>
            </w:pPr>
          </w:p>
        </w:tc>
      </w:tr>
      <w:tr w:rsidRPr="00E739C9" w:rsidR="008B2EE3" w:rsidTr="00AA7713" w14:paraId="4F64DF1B" w14:textId="77777777">
        <w:tc>
          <w:tcPr>
            <w:tcW w:w="1234" w:type="dxa"/>
          </w:tcPr>
          <w:p w:rsidRPr="00E739C9" w:rsidR="00B1433C" w:rsidP="00CB68A4" w:rsidRDefault="00B1433C" w14:paraId="48BBFE2C" w14:textId="77777777">
            <w:pPr>
              <w:widowControl w:val="0"/>
              <w:jc w:val="both"/>
              <w:rPr>
                <w:rFonts w:ascii="Arial" w:hAnsi="Arial" w:eastAsia="Times New Roman" w:cs="Arial"/>
                <w:szCs w:val="20"/>
              </w:rPr>
            </w:pPr>
          </w:p>
        </w:tc>
        <w:tc>
          <w:tcPr>
            <w:tcW w:w="3686" w:type="dxa"/>
            <w:tcBorders>
              <w:bottom w:val="single" w:color="auto" w:sz="4" w:space="0"/>
            </w:tcBorders>
          </w:tcPr>
          <w:p w:rsidRPr="00C3217F" w:rsidR="00B1433C" w:rsidP="00CB68A4" w:rsidRDefault="00B1433C" w14:paraId="6F12B3A0" w14:textId="6664BE16">
            <w:pPr>
              <w:widowControl w:val="0"/>
              <w:jc w:val="both"/>
              <w:rPr>
                <w:rFonts w:ascii="Arial" w:hAnsi="Arial" w:eastAsia="Times New Roman" w:cs="Arial"/>
                <w:i/>
                <w:iCs/>
                <w:szCs w:val="20"/>
              </w:rPr>
            </w:pPr>
          </w:p>
        </w:tc>
        <w:tc>
          <w:tcPr>
            <w:tcW w:w="1317" w:type="dxa"/>
          </w:tcPr>
          <w:p w:rsidRPr="00E739C9" w:rsidR="00B1433C" w:rsidP="00CB68A4" w:rsidRDefault="00B1433C" w14:paraId="3B81F291" w14:textId="77777777">
            <w:pPr>
              <w:widowControl w:val="0"/>
              <w:jc w:val="both"/>
              <w:rPr>
                <w:rFonts w:ascii="Arial" w:hAnsi="Arial" w:eastAsia="Times New Roman" w:cs="Arial"/>
                <w:szCs w:val="20"/>
              </w:rPr>
            </w:pPr>
          </w:p>
        </w:tc>
        <w:tc>
          <w:tcPr>
            <w:tcW w:w="3711" w:type="dxa"/>
            <w:tcBorders>
              <w:bottom w:val="single" w:color="auto" w:sz="4" w:space="0"/>
            </w:tcBorders>
          </w:tcPr>
          <w:p w:rsidRPr="00E739C9" w:rsidR="00B1433C" w:rsidP="00CB68A4" w:rsidRDefault="00B1433C" w14:paraId="03437ED2" w14:textId="77777777">
            <w:pPr>
              <w:widowControl w:val="0"/>
              <w:jc w:val="both"/>
              <w:rPr>
                <w:rFonts w:ascii="Arial" w:hAnsi="Arial" w:eastAsia="Times New Roman" w:cs="Arial"/>
                <w:szCs w:val="20"/>
              </w:rPr>
            </w:pPr>
          </w:p>
        </w:tc>
      </w:tr>
      <w:tr w:rsidRPr="00E739C9" w:rsidR="008B2EE3" w:rsidTr="00AA7713" w14:paraId="0DE73BE6" w14:textId="77777777">
        <w:tc>
          <w:tcPr>
            <w:tcW w:w="1234" w:type="dxa"/>
          </w:tcPr>
          <w:p w:rsidRPr="00E739C9" w:rsidR="00B1433C" w:rsidP="00CB68A4" w:rsidRDefault="0076606A" w14:paraId="6BCFFE14" w14:textId="12EE8F39">
            <w:pPr>
              <w:widowControl w:val="0"/>
              <w:jc w:val="both"/>
              <w:rPr>
                <w:rFonts w:ascii="Arial" w:hAnsi="Arial" w:eastAsia="Times New Roman" w:cs="Arial"/>
                <w:szCs w:val="20"/>
              </w:rPr>
            </w:pPr>
            <w:r w:rsidRPr="00E739C9">
              <w:rPr>
                <w:rFonts w:ascii="Arial" w:hAnsi="Arial" w:eastAsia="Times New Roman" w:cs="Arial"/>
                <w:szCs w:val="20"/>
              </w:rPr>
              <w:t>N</w:t>
            </w:r>
            <w:r w:rsidRPr="00E739C9" w:rsidR="00687974">
              <w:rPr>
                <w:rFonts w:ascii="Arial" w:hAnsi="Arial" w:eastAsia="Times New Roman" w:cs="Arial"/>
                <w:szCs w:val="20"/>
              </w:rPr>
              <w:t>ame</w:t>
            </w:r>
            <w:r w:rsidRPr="00E739C9">
              <w:rPr>
                <w:rFonts w:ascii="Arial" w:hAnsi="Arial" w:eastAsia="Times New Roman" w:cs="Arial"/>
                <w:szCs w:val="20"/>
              </w:rPr>
              <w:t>:</w:t>
            </w:r>
          </w:p>
        </w:tc>
        <w:tc>
          <w:tcPr>
            <w:tcW w:w="3686" w:type="dxa"/>
            <w:tcBorders>
              <w:top w:val="single" w:color="auto" w:sz="4" w:space="0"/>
            </w:tcBorders>
          </w:tcPr>
          <w:p w:rsidRPr="00E739C9" w:rsidR="00B1433C" w:rsidP="00CB68A4" w:rsidRDefault="00DE70C3" w14:paraId="25532BFF" w14:textId="41DD2F47">
            <w:pPr>
              <w:widowControl w:val="0"/>
              <w:jc w:val="both"/>
              <w:rPr>
                <w:rFonts w:ascii="Arial" w:hAnsi="Arial" w:eastAsia="Times New Roman" w:cs="Arial"/>
                <w:szCs w:val="20"/>
              </w:rPr>
            </w:pPr>
            <w:r>
              <w:rPr>
                <w:lang w:val="fi-FI"/>
              </w:rPr>
              <w:t>Helena Juutilainen</w:t>
            </w:r>
          </w:p>
        </w:tc>
        <w:tc>
          <w:tcPr>
            <w:tcW w:w="1317" w:type="dxa"/>
          </w:tcPr>
          <w:p w:rsidRPr="00E739C9" w:rsidR="00B1433C" w:rsidP="00CB68A4" w:rsidRDefault="00AA7713" w14:paraId="02CB8A51" w14:textId="31A2A7AF">
            <w:pPr>
              <w:widowControl w:val="0"/>
              <w:jc w:val="both"/>
              <w:rPr>
                <w:rFonts w:ascii="Arial" w:hAnsi="Arial" w:eastAsia="Times New Roman" w:cs="Arial"/>
                <w:szCs w:val="20"/>
              </w:rPr>
            </w:pPr>
            <w:r>
              <w:rPr>
                <w:rFonts w:ascii="Arial" w:hAnsi="Arial" w:eastAsia="Times New Roman" w:cs="Arial"/>
                <w:szCs w:val="20"/>
              </w:rPr>
              <w:t>Name:</w:t>
            </w:r>
          </w:p>
        </w:tc>
        <w:tc>
          <w:tcPr>
            <w:tcW w:w="3711" w:type="dxa"/>
            <w:tcBorders>
              <w:top w:val="single" w:color="auto" w:sz="4" w:space="0"/>
            </w:tcBorders>
          </w:tcPr>
          <w:p w:rsidRPr="00E739C9" w:rsidR="00B1433C" w:rsidP="00CB68A4" w:rsidRDefault="00AA7713" w14:paraId="5585ED23" w14:textId="606003A7">
            <w:pPr>
              <w:widowControl w:val="0"/>
              <w:jc w:val="both"/>
              <w:rPr>
                <w:rFonts w:ascii="Arial" w:hAnsi="Arial" w:eastAsia="Times New Roman" w:cs="Arial"/>
                <w:szCs w:val="20"/>
              </w:rPr>
            </w:pPr>
            <w:r>
              <w:rPr>
                <w:rFonts w:ascii="Arial" w:hAnsi="Arial" w:eastAsia="Times New Roman" w:cs="Arial"/>
                <w:szCs w:val="20"/>
              </w:rPr>
              <w:t xml:space="preserve">Simo </w:t>
            </w:r>
            <w:proofErr w:type="spellStart"/>
            <w:r>
              <w:rPr>
                <w:rFonts w:ascii="Arial" w:hAnsi="Arial" w:eastAsia="Times New Roman" w:cs="Arial"/>
                <w:szCs w:val="20"/>
              </w:rPr>
              <w:t>Haarajärvi</w:t>
            </w:r>
            <w:proofErr w:type="spellEnd"/>
          </w:p>
        </w:tc>
      </w:tr>
      <w:tr w:rsidRPr="00E739C9" w:rsidR="008B2EE3" w:rsidTr="00236830" w14:paraId="17DC489F" w14:textId="77777777">
        <w:tc>
          <w:tcPr>
            <w:tcW w:w="1234" w:type="dxa"/>
          </w:tcPr>
          <w:p w:rsidRPr="00E739C9" w:rsidR="00B1433C" w:rsidP="00CB68A4" w:rsidRDefault="00B1433C" w14:paraId="7AF1AB69" w14:textId="77777777">
            <w:pPr>
              <w:widowControl w:val="0"/>
              <w:jc w:val="both"/>
              <w:rPr>
                <w:rFonts w:ascii="Arial" w:hAnsi="Arial" w:eastAsia="Times New Roman" w:cs="Arial"/>
              </w:rPr>
            </w:pPr>
          </w:p>
        </w:tc>
        <w:tc>
          <w:tcPr>
            <w:tcW w:w="3686" w:type="dxa"/>
          </w:tcPr>
          <w:p w:rsidRPr="00E739C9" w:rsidR="00B1433C" w:rsidP="00CB68A4" w:rsidRDefault="00B1433C" w14:paraId="2449D894" w14:textId="77777777">
            <w:pPr>
              <w:widowControl w:val="0"/>
              <w:jc w:val="both"/>
              <w:rPr>
                <w:rFonts w:ascii="Arial" w:hAnsi="Arial" w:eastAsia="Times New Roman" w:cs="Arial"/>
              </w:rPr>
            </w:pPr>
          </w:p>
        </w:tc>
        <w:tc>
          <w:tcPr>
            <w:tcW w:w="1317" w:type="dxa"/>
          </w:tcPr>
          <w:p w:rsidRPr="00E739C9" w:rsidR="00B1433C" w:rsidP="00CB68A4" w:rsidRDefault="00B1433C" w14:paraId="40065BF0" w14:textId="77777777">
            <w:pPr>
              <w:widowControl w:val="0"/>
              <w:jc w:val="both"/>
              <w:rPr>
                <w:rFonts w:ascii="Arial" w:hAnsi="Arial" w:eastAsia="Times New Roman" w:cs="Arial"/>
              </w:rPr>
            </w:pPr>
          </w:p>
        </w:tc>
        <w:tc>
          <w:tcPr>
            <w:tcW w:w="3711" w:type="dxa"/>
          </w:tcPr>
          <w:p w:rsidRPr="00E739C9" w:rsidR="00B1433C" w:rsidP="00CB68A4" w:rsidRDefault="00B1433C" w14:paraId="4F01EC8A" w14:textId="77777777">
            <w:pPr>
              <w:widowControl w:val="0"/>
              <w:jc w:val="both"/>
              <w:rPr>
                <w:rFonts w:ascii="Arial" w:hAnsi="Arial" w:eastAsia="Times New Roman" w:cs="Arial"/>
              </w:rPr>
            </w:pPr>
          </w:p>
        </w:tc>
      </w:tr>
      <w:tr w:rsidRPr="00E739C9" w:rsidR="008B2EE3" w:rsidTr="00236830" w14:paraId="197D3C7D" w14:textId="77777777">
        <w:tc>
          <w:tcPr>
            <w:tcW w:w="1234" w:type="dxa"/>
          </w:tcPr>
          <w:p w:rsidRPr="00E739C9" w:rsidR="00B1433C" w:rsidP="00CB68A4" w:rsidRDefault="00B1433C" w14:paraId="78DAB11C" w14:textId="77777777">
            <w:pPr>
              <w:widowControl w:val="0"/>
              <w:jc w:val="both"/>
              <w:rPr>
                <w:rFonts w:ascii="Arial" w:hAnsi="Arial" w:eastAsia="Times New Roman" w:cs="Arial"/>
                <w:szCs w:val="20"/>
              </w:rPr>
            </w:pPr>
          </w:p>
        </w:tc>
        <w:tc>
          <w:tcPr>
            <w:tcW w:w="3686" w:type="dxa"/>
          </w:tcPr>
          <w:p w:rsidRPr="00E739C9" w:rsidR="00B1433C" w:rsidP="00CB68A4" w:rsidRDefault="00B1433C" w14:paraId="78C96599" w14:textId="77777777">
            <w:pPr>
              <w:widowControl w:val="0"/>
              <w:jc w:val="both"/>
              <w:rPr>
                <w:rFonts w:ascii="Arial" w:hAnsi="Arial" w:eastAsia="Times New Roman" w:cs="Arial"/>
              </w:rPr>
            </w:pPr>
          </w:p>
        </w:tc>
        <w:tc>
          <w:tcPr>
            <w:tcW w:w="1317" w:type="dxa"/>
          </w:tcPr>
          <w:p w:rsidRPr="00E739C9" w:rsidR="00B1433C" w:rsidP="00CB68A4" w:rsidRDefault="00B1433C" w14:paraId="614B841C" w14:textId="77777777">
            <w:pPr>
              <w:widowControl w:val="0"/>
              <w:jc w:val="both"/>
              <w:rPr>
                <w:rFonts w:ascii="Arial" w:hAnsi="Arial" w:eastAsia="Times New Roman" w:cs="Arial"/>
                <w:szCs w:val="20"/>
              </w:rPr>
            </w:pPr>
          </w:p>
        </w:tc>
        <w:tc>
          <w:tcPr>
            <w:tcW w:w="3711" w:type="dxa"/>
          </w:tcPr>
          <w:p w:rsidRPr="00E739C9" w:rsidR="00B1433C" w:rsidP="00CB68A4" w:rsidRDefault="00B1433C" w14:paraId="291804CF" w14:textId="77777777">
            <w:pPr>
              <w:widowControl w:val="0"/>
              <w:jc w:val="both"/>
              <w:rPr>
                <w:rFonts w:ascii="Arial" w:hAnsi="Arial" w:eastAsia="Times New Roman" w:cs="Arial"/>
              </w:rPr>
            </w:pPr>
          </w:p>
        </w:tc>
      </w:tr>
      <w:tr w:rsidRPr="00E739C9" w:rsidR="008B2EE3" w:rsidTr="00236830" w14:paraId="59EC826C" w14:textId="77777777">
        <w:tc>
          <w:tcPr>
            <w:tcW w:w="1234" w:type="dxa"/>
          </w:tcPr>
          <w:p w:rsidRPr="00E739C9" w:rsidR="00B1433C" w:rsidP="00CB68A4" w:rsidRDefault="00B1433C" w14:paraId="74863F3B" w14:textId="77777777">
            <w:pPr>
              <w:widowControl w:val="0"/>
              <w:jc w:val="both"/>
              <w:rPr>
                <w:rFonts w:ascii="Arial" w:hAnsi="Arial" w:eastAsia="Times New Roman" w:cs="Arial"/>
                <w:szCs w:val="20"/>
              </w:rPr>
            </w:pPr>
          </w:p>
        </w:tc>
        <w:tc>
          <w:tcPr>
            <w:tcW w:w="3686" w:type="dxa"/>
          </w:tcPr>
          <w:p w:rsidRPr="00E739C9" w:rsidR="00B1433C" w:rsidP="00CB68A4" w:rsidRDefault="00B1433C" w14:paraId="5D34A0A2" w14:textId="77777777">
            <w:pPr>
              <w:widowControl w:val="0"/>
              <w:jc w:val="both"/>
              <w:rPr>
                <w:rFonts w:ascii="Arial" w:hAnsi="Arial" w:eastAsia="Times New Roman" w:cs="Arial"/>
              </w:rPr>
            </w:pPr>
          </w:p>
        </w:tc>
        <w:tc>
          <w:tcPr>
            <w:tcW w:w="1317" w:type="dxa"/>
          </w:tcPr>
          <w:p w:rsidRPr="00E739C9" w:rsidR="00B1433C" w:rsidP="00CB68A4" w:rsidRDefault="00B1433C" w14:paraId="47035DC3" w14:textId="77777777">
            <w:pPr>
              <w:widowControl w:val="0"/>
              <w:jc w:val="both"/>
              <w:rPr>
                <w:rFonts w:ascii="Arial" w:hAnsi="Arial" w:eastAsia="Times New Roman" w:cs="Arial"/>
                <w:szCs w:val="20"/>
              </w:rPr>
            </w:pPr>
          </w:p>
        </w:tc>
        <w:tc>
          <w:tcPr>
            <w:tcW w:w="3711" w:type="dxa"/>
          </w:tcPr>
          <w:p w:rsidRPr="00E739C9" w:rsidR="00B1433C" w:rsidP="00CB68A4" w:rsidRDefault="00B1433C" w14:paraId="6730E5CB" w14:textId="77777777">
            <w:pPr>
              <w:widowControl w:val="0"/>
              <w:jc w:val="both"/>
              <w:rPr>
                <w:rFonts w:ascii="Arial" w:hAnsi="Arial" w:eastAsia="Times New Roman" w:cs="Arial"/>
              </w:rPr>
            </w:pPr>
          </w:p>
        </w:tc>
      </w:tr>
    </w:tbl>
    <w:p w:rsidRPr="00E739C9" w:rsidR="00236318" w:rsidP="00CB68A4" w:rsidRDefault="00236318" w14:paraId="615455BB" w14:textId="77777777">
      <w:pPr>
        <w:pStyle w:val="borBodyText"/>
        <w:ind w:left="0"/>
      </w:pPr>
    </w:p>
    <w:p w:rsidRPr="00E739C9" w:rsidR="00B769ED" w:rsidP="00AE5A85" w:rsidRDefault="0076606A" w14:paraId="232C3C92" w14:textId="1904260B">
      <w:pPr>
        <w:spacing w:after="200" w:line="276" w:lineRule="auto"/>
        <w:jc w:val="both"/>
        <w:rPr>
          <w:b/>
        </w:rPr>
      </w:pPr>
      <w:r w:rsidRPr="00E739C9">
        <w:rPr>
          <w:b/>
        </w:rPr>
        <w:br w:type="page"/>
      </w:r>
      <w:r w:rsidRPr="00E739C9" w:rsidR="00AE5A85">
        <w:rPr>
          <w:b/>
        </w:rPr>
        <w:lastRenderedPageBreak/>
        <w:t>Appendices</w:t>
      </w:r>
    </w:p>
    <w:p w:rsidRPr="00E739C9" w:rsidR="00B1433C" w:rsidP="00CB68A4" w:rsidRDefault="00B1433C" w14:paraId="731C659B" w14:textId="77777777">
      <w:pPr>
        <w:pStyle w:val="borBodyText"/>
        <w:ind w:left="0"/>
        <w:rPr>
          <w:b/>
        </w:rPr>
      </w:pPr>
    </w:p>
    <w:tbl>
      <w:tblPr>
        <w:tblStyle w:val="borTableIndentGrey4"/>
        <w:tblW w:w="8550" w:type="dxa"/>
        <w:tblLayout w:type="fixed"/>
        <w:tblLook w:val="04A0" w:firstRow="1" w:lastRow="0" w:firstColumn="1" w:lastColumn="0" w:noHBand="0" w:noVBand="1"/>
      </w:tblPr>
      <w:tblGrid>
        <w:gridCol w:w="2761"/>
        <w:gridCol w:w="5789"/>
      </w:tblGrid>
      <w:tr w:rsidRPr="00E739C9" w:rsidR="008B2EE3" w:rsidTr="00263FEC" w14:paraId="5E394BB5" w14:textId="77777777">
        <w:tc>
          <w:tcPr>
            <w:cnfStyle w:val="001000000000" w:firstRow="0" w:lastRow="0" w:firstColumn="1" w:lastColumn="0" w:oddVBand="0" w:evenVBand="0" w:oddHBand="0" w:evenHBand="0" w:firstRowFirstColumn="0" w:firstRowLastColumn="0" w:lastRowFirstColumn="0" w:lastRowLastColumn="0"/>
            <w:tcW w:w="2761" w:type="dxa"/>
          </w:tcPr>
          <w:p w:rsidRPr="00E739C9" w:rsidR="003F16B5" w:rsidP="00CB68A4" w:rsidRDefault="00500893" w14:paraId="2372F0D5" w14:textId="574BE42F">
            <w:pPr>
              <w:pStyle w:val="borNormalTable"/>
            </w:pPr>
            <w:r w:rsidRPr="00E739C9">
              <w:t>Appendix 1</w:t>
            </w:r>
          </w:p>
        </w:tc>
        <w:tc>
          <w:tcPr>
            <w:tcW w:w="5789" w:type="dxa"/>
          </w:tcPr>
          <w:p w:rsidRPr="00E739C9" w:rsidR="003F16B5" w:rsidP="00CB68A4" w:rsidRDefault="00500893" w14:paraId="0B8DE93C" w14:textId="7B10F9CF">
            <w:pPr>
              <w:pStyle w:val="borNormalTable"/>
              <w:cnfStyle w:val="000000000000" w:firstRow="0" w:lastRow="0" w:firstColumn="0" w:lastColumn="0" w:oddVBand="0" w:evenVBand="0" w:oddHBand="0" w:evenHBand="0" w:firstRowFirstColumn="0" w:firstRowLastColumn="0" w:lastRowFirstColumn="0" w:lastRowLastColumn="0"/>
            </w:pPr>
            <w:r w:rsidRPr="00E739C9">
              <w:t>Attendance status and list of votes</w:t>
            </w:r>
          </w:p>
        </w:tc>
      </w:tr>
      <w:tr w:rsidRPr="00E739C9" w:rsidR="008B2EE3" w:rsidTr="00263FEC" w14:paraId="0B5C6E61" w14:textId="77777777">
        <w:tc>
          <w:tcPr>
            <w:cnfStyle w:val="001000000000" w:firstRow="0" w:lastRow="0" w:firstColumn="1" w:lastColumn="0" w:oddVBand="0" w:evenVBand="0" w:oddHBand="0" w:evenHBand="0" w:firstRowFirstColumn="0" w:firstRowLastColumn="0" w:lastRowFirstColumn="0" w:lastRowLastColumn="0"/>
            <w:tcW w:w="2761" w:type="dxa"/>
          </w:tcPr>
          <w:p w:rsidRPr="00E739C9" w:rsidR="00D02646" w:rsidP="00CB68A4" w:rsidRDefault="00500893" w14:paraId="571A3F56" w14:textId="726BD83D">
            <w:pPr>
              <w:pStyle w:val="borNormalTable"/>
            </w:pPr>
            <w:r w:rsidRPr="00E739C9">
              <w:t>Appendix 2</w:t>
            </w:r>
          </w:p>
        </w:tc>
        <w:tc>
          <w:tcPr>
            <w:tcW w:w="5789" w:type="dxa"/>
          </w:tcPr>
          <w:p w:rsidRPr="00E739C9" w:rsidR="00D02646" w:rsidP="00CB68A4" w:rsidRDefault="00CA38D6" w14:paraId="24FCA541" w14:textId="57F3A1B8">
            <w:pPr>
              <w:pStyle w:val="borNormalTable"/>
              <w:cnfStyle w:val="000000000000" w:firstRow="0" w:lastRow="0" w:firstColumn="0" w:lastColumn="0" w:oddVBand="0" w:evenVBand="0" w:oddHBand="0" w:evenHBand="0" w:firstRowFirstColumn="0" w:firstRowLastColumn="0" w:lastRowFirstColumn="0" w:lastRowLastColumn="0"/>
            </w:pPr>
            <w:r w:rsidRPr="00E739C9">
              <w:t>Notice to the General Meeting</w:t>
            </w:r>
          </w:p>
        </w:tc>
      </w:tr>
      <w:tr w:rsidRPr="00E739C9" w:rsidR="008B2EE3" w:rsidTr="00263FEC" w14:paraId="45757F61" w14:textId="77777777">
        <w:tc>
          <w:tcPr>
            <w:cnfStyle w:val="001000000000" w:firstRow="0" w:lastRow="0" w:firstColumn="1" w:lastColumn="0" w:oddVBand="0" w:evenVBand="0" w:oddHBand="0" w:evenHBand="0" w:firstRowFirstColumn="0" w:firstRowLastColumn="0" w:lastRowFirstColumn="0" w:lastRowLastColumn="0"/>
            <w:tcW w:w="2761" w:type="dxa"/>
          </w:tcPr>
          <w:p w:rsidRPr="00E739C9" w:rsidR="00B1433C" w:rsidP="00CB68A4" w:rsidRDefault="00500893" w14:paraId="740348D1" w14:textId="7C7E28AF">
            <w:pPr>
              <w:pStyle w:val="borNormalTable"/>
            </w:pPr>
            <w:r w:rsidRPr="00E739C9">
              <w:t>Appendix 3</w:t>
            </w:r>
          </w:p>
        </w:tc>
        <w:tc>
          <w:tcPr>
            <w:tcW w:w="5789" w:type="dxa"/>
          </w:tcPr>
          <w:p w:rsidRPr="00E739C9" w:rsidR="00B1433C" w:rsidP="00CB68A4" w:rsidRDefault="003F18A5" w14:paraId="3D0D6200" w14:textId="36D257BD">
            <w:pPr>
              <w:pStyle w:val="borNormalTable"/>
              <w:cnfStyle w:val="000000000000" w:firstRow="0" w:lastRow="0" w:firstColumn="0" w:lastColumn="0" w:oddVBand="0" w:evenVBand="0" w:oddHBand="0" w:evenHBand="0" w:firstRowFirstColumn="0" w:firstRowLastColumn="0" w:lastRowFirstColumn="0" w:lastRowLastColumn="0"/>
            </w:pPr>
            <w:r w:rsidRPr="00E739C9">
              <w:t>Financial Statements</w:t>
            </w:r>
          </w:p>
        </w:tc>
      </w:tr>
      <w:tr w:rsidRPr="00E739C9" w:rsidR="008B2EE3" w:rsidTr="00263FEC" w14:paraId="7E15B606" w14:textId="77777777">
        <w:tc>
          <w:tcPr>
            <w:cnfStyle w:val="001000000000" w:firstRow="0" w:lastRow="0" w:firstColumn="1" w:lastColumn="0" w:oddVBand="0" w:evenVBand="0" w:oddHBand="0" w:evenHBand="0" w:firstRowFirstColumn="0" w:firstRowLastColumn="0" w:lastRowFirstColumn="0" w:lastRowLastColumn="0"/>
            <w:tcW w:w="2761" w:type="dxa"/>
          </w:tcPr>
          <w:p w:rsidRPr="00E739C9" w:rsidR="00B1433C" w:rsidP="00CB68A4" w:rsidRDefault="00500893" w14:paraId="47A47CDC" w14:textId="4405A314">
            <w:pPr>
              <w:pStyle w:val="borNormalTable"/>
            </w:pPr>
            <w:r w:rsidRPr="00E739C9">
              <w:t>Appendix 4</w:t>
            </w:r>
          </w:p>
        </w:tc>
        <w:tc>
          <w:tcPr>
            <w:tcW w:w="5789" w:type="dxa"/>
          </w:tcPr>
          <w:p w:rsidRPr="00E739C9" w:rsidR="00B1433C" w:rsidP="00CB68A4" w:rsidRDefault="003F18A5" w14:paraId="0C56EED9" w14:textId="06639DBB">
            <w:pPr>
              <w:pStyle w:val="borNormalTable"/>
              <w:cnfStyle w:val="000000000000" w:firstRow="0" w:lastRow="0" w:firstColumn="0" w:lastColumn="0" w:oddVBand="0" w:evenVBand="0" w:oddHBand="0" w:evenHBand="0" w:firstRowFirstColumn="0" w:firstRowLastColumn="0" w:lastRowFirstColumn="0" w:lastRowLastColumn="0"/>
            </w:pPr>
            <w:r w:rsidRPr="00E739C9">
              <w:t>Auditor</w:t>
            </w:r>
            <w:r w:rsidR="00E7117F">
              <w:t>’</w:t>
            </w:r>
            <w:r w:rsidRPr="00E739C9">
              <w:t>s Report</w:t>
            </w:r>
          </w:p>
        </w:tc>
      </w:tr>
      <w:tr w:rsidRPr="00E739C9" w:rsidR="00180BAB" w:rsidTr="00263FEC" w14:paraId="2CF19B3D" w14:textId="77777777">
        <w:tc>
          <w:tcPr>
            <w:cnfStyle w:val="001000000000" w:firstRow="0" w:lastRow="0" w:firstColumn="1" w:lastColumn="0" w:oddVBand="0" w:evenVBand="0" w:oddHBand="0" w:evenHBand="0" w:firstRowFirstColumn="0" w:firstRowLastColumn="0" w:lastRowFirstColumn="0" w:lastRowLastColumn="0"/>
            <w:tcW w:w="2761" w:type="dxa"/>
          </w:tcPr>
          <w:p w:rsidRPr="00E739C9" w:rsidR="00180BAB" w:rsidP="00CB68A4" w:rsidRDefault="00180BAB" w14:paraId="3B4F87C1" w14:textId="1749E14D">
            <w:pPr>
              <w:pStyle w:val="borNormalTable"/>
            </w:pPr>
            <w:r w:rsidRPr="00180BAB">
              <w:t>Appendix 5</w:t>
            </w:r>
          </w:p>
        </w:tc>
        <w:tc>
          <w:tcPr>
            <w:tcW w:w="5789" w:type="dxa"/>
          </w:tcPr>
          <w:p w:rsidRPr="00E739C9" w:rsidR="00180BAB" w:rsidP="00CB68A4" w:rsidRDefault="00180BAB" w14:paraId="7517CBC8" w14:textId="33EEAC53">
            <w:pPr>
              <w:pStyle w:val="borNormalTable"/>
              <w:cnfStyle w:val="000000000000" w:firstRow="0" w:lastRow="0" w:firstColumn="0" w:lastColumn="0" w:oddVBand="0" w:evenVBand="0" w:oddHBand="0" w:evenHBand="0" w:firstRowFirstColumn="0" w:firstRowLastColumn="0" w:lastRowFirstColumn="0" w:lastRowLastColumn="0"/>
            </w:pPr>
            <w:r>
              <w:t>A</w:t>
            </w:r>
            <w:r w:rsidRPr="00180BAB">
              <w:t>ttendance status and list of votes at the beginning of the voting</w:t>
            </w:r>
          </w:p>
        </w:tc>
      </w:tr>
      <w:tr w:rsidRPr="00E739C9" w:rsidR="00180BAB" w:rsidTr="00263FEC" w14:paraId="60DBFB7E" w14:textId="77777777">
        <w:tc>
          <w:tcPr>
            <w:cnfStyle w:val="001000000000" w:firstRow="0" w:lastRow="0" w:firstColumn="1" w:lastColumn="0" w:oddVBand="0" w:evenVBand="0" w:oddHBand="0" w:evenHBand="0" w:firstRowFirstColumn="0" w:firstRowLastColumn="0" w:lastRowFirstColumn="0" w:lastRowLastColumn="0"/>
            <w:tcW w:w="2761" w:type="dxa"/>
          </w:tcPr>
          <w:p w:rsidRPr="00E739C9" w:rsidR="00180BAB" w:rsidP="00CB68A4" w:rsidRDefault="00180BAB" w14:paraId="6267219C" w14:textId="24F68A24">
            <w:pPr>
              <w:pStyle w:val="borNormalTable"/>
            </w:pPr>
            <w:r w:rsidRPr="00180BAB">
              <w:t>Appendix 6</w:t>
            </w:r>
          </w:p>
        </w:tc>
        <w:tc>
          <w:tcPr>
            <w:tcW w:w="5789" w:type="dxa"/>
          </w:tcPr>
          <w:p w:rsidRPr="00E739C9" w:rsidR="00180BAB" w:rsidP="00CB68A4" w:rsidRDefault="00180BAB" w14:paraId="29814FB7" w14:textId="3BE788CF">
            <w:pPr>
              <w:pStyle w:val="borNormalTable"/>
              <w:cnfStyle w:val="000000000000" w:firstRow="0" w:lastRow="0" w:firstColumn="0" w:lastColumn="0" w:oddVBand="0" w:evenVBand="0" w:oddHBand="0" w:evenHBand="0" w:firstRowFirstColumn="0" w:firstRowLastColumn="0" w:lastRowFirstColumn="0" w:lastRowLastColumn="0"/>
            </w:pPr>
            <w:r>
              <w:t>Voting result</w:t>
            </w:r>
            <w:r w:rsidR="00474519">
              <w:t xml:space="preserve"> 1</w:t>
            </w:r>
            <w:r>
              <w:t xml:space="preserve"> </w:t>
            </w:r>
            <w:r w:rsidR="00474519">
              <w:t>(</w:t>
            </w:r>
            <w:r>
              <w:t>D</w:t>
            </w:r>
            <w:r w:rsidRPr="00180BAB">
              <w:t>ischarge</w:t>
            </w:r>
            <w:r w:rsidR="00474519">
              <w:t xml:space="preserve"> of members of the Board of Directors</w:t>
            </w:r>
            <w:r w:rsidRPr="00180BAB">
              <w:t xml:space="preserve"> from liability</w:t>
            </w:r>
            <w:r w:rsidR="00474519">
              <w:t xml:space="preserve"> for the period between 1 January 2024 and 26 March 2024)</w:t>
            </w:r>
          </w:p>
        </w:tc>
      </w:tr>
      <w:tr w:rsidRPr="00E739C9" w:rsidR="00474519" w:rsidTr="00263FEC" w14:paraId="2A549E91" w14:textId="77777777">
        <w:tc>
          <w:tcPr>
            <w:cnfStyle w:val="001000000000" w:firstRow="0" w:lastRow="0" w:firstColumn="1" w:lastColumn="0" w:oddVBand="0" w:evenVBand="0" w:oddHBand="0" w:evenHBand="0" w:firstRowFirstColumn="0" w:firstRowLastColumn="0" w:lastRowFirstColumn="0" w:lastRowLastColumn="0"/>
            <w:tcW w:w="2761" w:type="dxa"/>
          </w:tcPr>
          <w:p w:rsidRPr="00EE2974" w:rsidR="00474519" w:rsidP="00CB68A4" w:rsidRDefault="00474519" w14:paraId="52D10D7B" w14:textId="30F92127">
            <w:pPr>
              <w:pStyle w:val="borNormalTable"/>
            </w:pPr>
            <w:r>
              <w:t>Appendix 7</w:t>
            </w:r>
          </w:p>
        </w:tc>
        <w:tc>
          <w:tcPr>
            <w:tcW w:w="5789" w:type="dxa"/>
          </w:tcPr>
          <w:p w:rsidRPr="00EE2974" w:rsidR="00474519" w:rsidP="00CB68A4" w:rsidRDefault="00474519" w14:paraId="38FF044C" w14:textId="1139EF7C">
            <w:pPr>
              <w:pStyle w:val="borNormalTable"/>
              <w:cnfStyle w:val="000000000000" w:firstRow="0" w:lastRow="0" w:firstColumn="0" w:lastColumn="0" w:oddVBand="0" w:evenVBand="0" w:oddHBand="0" w:evenHBand="0" w:firstRowFirstColumn="0" w:firstRowLastColumn="0" w:lastRowFirstColumn="0" w:lastRowLastColumn="0"/>
            </w:pPr>
            <w:r w:rsidRPr="00474519">
              <w:t xml:space="preserve">Voting result </w:t>
            </w:r>
            <w:r>
              <w:t>2</w:t>
            </w:r>
            <w:r w:rsidRPr="00474519">
              <w:t xml:space="preserve"> (Discharge of members of the Board of Directors from liability</w:t>
            </w:r>
            <w:r>
              <w:t xml:space="preserve"> </w:t>
            </w:r>
            <w:r w:rsidRPr="00474519">
              <w:t>for the period between</w:t>
            </w:r>
            <w:r>
              <w:t xml:space="preserve"> 26 March 2024 and 10 December 2024)</w:t>
            </w:r>
          </w:p>
        </w:tc>
      </w:tr>
      <w:tr w:rsidRPr="00E739C9" w:rsidR="00EE2974" w:rsidTr="00263FEC" w14:paraId="1F339C59" w14:textId="77777777">
        <w:tc>
          <w:tcPr>
            <w:cnfStyle w:val="001000000000" w:firstRow="0" w:lastRow="0" w:firstColumn="1" w:lastColumn="0" w:oddVBand="0" w:evenVBand="0" w:oddHBand="0" w:evenHBand="0" w:firstRowFirstColumn="0" w:firstRowLastColumn="0" w:lastRowFirstColumn="0" w:lastRowLastColumn="0"/>
            <w:tcW w:w="2761" w:type="dxa"/>
          </w:tcPr>
          <w:p w:rsidRPr="00E739C9" w:rsidR="00EE2974" w:rsidP="00CB68A4" w:rsidRDefault="00EE2974" w14:paraId="07E02944" w14:textId="5D6B961A">
            <w:pPr>
              <w:pStyle w:val="borNormalTable"/>
            </w:pPr>
            <w:r w:rsidRPr="00EE2974">
              <w:t xml:space="preserve">Appendix </w:t>
            </w:r>
            <w:r w:rsidR="00474519">
              <w:t>8</w:t>
            </w:r>
          </w:p>
        </w:tc>
        <w:tc>
          <w:tcPr>
            <w:tcW w:w="5789" w:type="dxa"/>
          </w:tcPr>
          <w:p w:rsidRPr="00E739C9" w:rsidR="00EE2974" w:rsidP="00CB68A4" w:rsidRDefault="00EE2974" w14:paraId="3D9BDB2A" w14:textId="4113125C">
            <w:pPr>
              <w:pStyle w:val="borNormalTable"/>
              <w:cnfStyle w:val="000000000000" w:firstRow="0" w:lastRow="0" w:firstColumn="0" w:lastColumn="0" w:oddVBand="0" w:evenVBand="0" w:oddHBand="0" w:evenHBand="0" w:firstRowFirstColumn="0" w:firstRowLastColumn="0" w:lastRowFirstColumn="0" w:lastRowLastColumn="0"/>
            </w:pPr>
            <w:r w:rsidRPr="00EE2974">
              <w:t xml:space="preserve">Renumeration </w:t>
            </w:r>
            <w:r>
              <w:t>Policy</w:t>
            </w:r>
            <w:r w:rsidRPr="00EE2974">
              <w:t xml:space="preserve"> for governing bodies</w:t>
            </w:r>
          </w:p>
        </w:tc>
      </w:tr>
      <w:tr w:rsidRPr="00E739C9" w:rsidR="008B2EE3" w:rsidTr="00263FEC" w14:paraId="6F9B7FE5" w14:textId="77777777">
        <w:tc>
          <w:tcPr>
            <w:cnfStyle w:val="001000000000" w:firstRow="0" w:lastRow="0" w:firstColumn="1" w:lastColumn="0" w:oddVBand="0" w:evenVBand="0" w:oddHBand="0" w:evenHBand="0" w:firstRowFirstColumn="0" w:firstRowLastColumn="0" w:lastRowFirstColumn="0" w:lastRowLastColumn="0"/>
            <w:tcW w:w="2761" w:type="dxa"/>
          </w:tcPr>
          <w:p w:rsidRPr="00E739C9" w:rsidR="00F71BE7" w:rsidP="00CB68A4" w:rsidRDefault="00500893" w14:paraId="21F4F10D" w14:textId="036A3F16">
            <w:pPr>
              <w:pStyle w:val="borNormalTable"/>
            </w:pPr>
            <w:r w:rsidRPr="00E739C9">
              <w:t xml:space="preserve">Appendix </w:t>
            </w:r>
            <w:r w:rsidR="00474519">
              <w:t>9</w:t>
            </w:r>
          </w:p>
        </w:tc>
        <w:tc>
          <w:tcPr>
            <w:tcW w:w="5789" w:type="dxa"/>
          </w:tcPr>
          <w:p w:rsidRPr="00E739C9" w:rsidR="00F71BE7" w:rsidP="00CB68A4" w:rsidRDefault="003F18A5" w14:paraId="4CD056B7" w14:textId="40381177">
            <w:pPr>
              <w:pStyle w:val="borNormalTable"/>
              <w:cnfStyle w:val="000000000000" w:firstRow="0" w:lastRow="0" w:firstColumn="0" w:lastColumn="0" w:oddVBand="0" w:evenVBand="0" w:oddHBand="0" w:evenHBand="0" w:firstRowFirstColumn="0" w:firstRowLastColumn="0" w:lastRowFirstColumn="0" w:lastRowLastColumn="0"/>
            </w:pPr>
            <w:r w:rsidRPr="00E739C9">
              <w:t>Renumeration Report for governing bodies</w:t>
            </w:r>
          </w:p>
        </w:tc>
      </w:tr>
    </w:tbl>
    <w:p w:rsidRPr="00E739C9" w:rsidR="00B1433C" w:rsidP="00CB68A4" w:rsidRDefault="00B1433C" w14:paraId="4650BEA7" w14:textId="77777777">
      <w:pPr>
        <w:pStyle w:val="borBodyText"/>
        <w:ind w:left="0"/>
        <w:rPr>
          <w:b/>
        </w:rPr>
      </w:pPr>
    </w:p>
    <w:sectPr w:rsidRPr="00E739C9" w:rsidR="00B1433C" w:rsidSect="00236318">
      <w:headerReference w:type="default" r:id="rId8"/>
      <w:footerReference w:type="default" r:id="rId9"/>
      <w:footerReference w:type="first" r:id="rId10"/>
      <w:pgSz w:w="11906" w:h="16838"/>
      <w:pgMar w:top="1928" w:right="1134" w:bottom="1418" w:left="1134"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A0D92" w:rsidRDefault="002A0D92" w14:paraId="3BD707F1" w14:textId="77777777">
      <w:pPr>
        <w:spacing w:after="0"/>
      </w:pPr>
      <w:r>
        <w:separator/>
      </w:r>
    </w:p>
  </w:endnote>
  <w:endnote w:type="continuationSeparator" w:id="0">
    <w:p w:rsidR="002A0D92" w:rsidRDefault="002A0D92" w14:paraId="35302C45" w14:textId="7777777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imHei">
    <w:altName w:val="黑体"/>
    <w:panose1 w:val="0201060003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A0D92" w:rsidP="00316862" w:rsidRDefault="002A0D92" w14:paraId="6E303773" w14:textId="0271E0C3">
    <w:pPr>
      <w:pStyle w:val="Footer"/>
      <w:tabs>
        <w:tab w:val="center" w:pos="4820"/>
        <w:tab w:val="right" w:pos="9639"/>
      </w:tabs>
      <w:jc w:val="right"/>
    </w:pPr>
    <w:r>
      <w:fldChar w:fldCharType="begin"/>
    </w:r>
    <w:r>
      <w:instrText xml:space="preserve"> page </w:instrText>
    </w:r>
    <w:r>
      <w:fldChar w:fldCharType="separate"/>
    </w:r>
    <w:r>
      <w:rPr>
        <w:noProof/>
      </w:rPr>
      <w:t>1</w:t>
    </w:r>
    <w:r>
      <w:fldChar w:fldCharType="end"/>
    </w:r>
    <w:r>
      <w:t xml:space="preserve"> (</w:t>
    </w:r>
    <w:r>
      <w:rPr>
        <w:noProof/>
      </w:rPr>
      <w:fldChar w:fldCharType="begin"/>
    </w:r>
    <w:r>
      <w:rPr>
        <w:noProof/>
      </w:rPr>
      <w:instrText xml:space="preserve"> sectionpages </w:instrText>
    </w:r>
    <w:r>
      <w:rPr>
        <w:noProof/>
      </w:rPr>
      <w:fldChar w:fldCharType="separate"/>
    </w:r>
    <w:r w:rsidR="002B6FE6">
      <w:rPr>
        <w:noProof/>
      </w:rPr>
      <w:t>13</w:t>
    </w:r>
    <w:r>
      <w:rPr>
        <w:noProof/>
      </w:rPr>
      <w:fldChar w:fldCharType="end"/>
    </w:r>
    <w: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A0D92" w:rsidRDefault="002A0D92" w14:paraId="163B1A62" w14:textId="6204E1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A0D92" w:rsidRDefault="002A0D92" w14:paraId="2D34DE69" w14:textId="77777777">
      <w:pPr>
        <w:spacing w:after="0"/>
      </w:pPr>
      <w:r>
        <w:separator/>
      </w:r>
    </w:p>
  </w:footnote>
  <w:footnote w:type="continuationSeparator" w:id="0">
    <w:p w:rsidR="002A0D92" w:rsidRDefault="002A0D92" w14:paraId="56CB4161" w14:textId="77777777">
      <w:pPr>
        <w:spacing w:after="0"/>
      </w:pPr>
      <w:r>
        <w:continuationSeparator/>
      </w:r>
    </w:p>
  </w:footnote>
</w:footnotes>
</file>

<file path=word/header1.xml><?xml version="1.0" encoding="utf-8"?>
<w:hdr xmlns:a="http://schemas.openxmlformats.org/drawingml/2006/main" xmlns:pic="http://schemas.openxmlformats.org/drawingml/2006/pictur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3198"/>
      <w:gridCol w:w="3236"/>
      <w:gridCol w:w="3204"/>
    </w:tblGrid>
    <w:tr w:rsidRPr="002E027B" w:rsidR="002A0D92" w:rsidTr="008A5861" w14:paraId="7C896EEC" w14:textId="77777777">
      <w:tc>
        <w:tcPr>
          <w:tcW w:w="3198" w:type="dxa"/>
        </w:tcPr>
        <w:p w:rsidRPr="00E7117F" w:rsidR="002A0D92" w:rsidP="004124F1" w:rsidRDefault="002A0D92" w14:paraId="46F5E22F" w14:textId="47D0E49E">
          <w:pPr>
            <w:pStyle w:val="Header"/>
            <w:spacing w:before="120"/>
            <w:rPr>
              <w:b/>
              <w:lang w:val="en-GB"/>
            </w:rPr>
          </w:pPr>
          <w:r w:rsidRPr="00E7117F">
            <w:rPr>
              <w:b/>
              <w:lang w:val="en-GB"/>
            </w:rPr>
            <w:t>MINUTES</w:t>
          </w:r>
        </w:p>
        <w:p w:rsidR="00A75A05" w:rsidP="003E2BD9" w:rsidRDefault="002A0D92" w14:paraId="485CDF5B" w14:textId="1E02E817">
          <w:pPr>
            <w:pStyle w:val="Header"/>
            <w:rPr>
              <w:b/>
              <w:lang w:val="en-GB"/>
            </w:rPr>
          </w:pPr>
          <w:r w:rsidRPr="00E7117F">
            <w:rPr>
              <w:b/>
              <w:lang w:val="en-GB"/>
            </w:rPr>
            <w:t>N:o 1/</w:t>
          </w:r>
          <w:r w:rsidRPr="00E7117F" w:rsidR="009033BC">
            <w:rPr>
              <w:b/>
              <w:lang w:val="en-GB"/>
            </w:rPr>
            <w:t>202</w:t>
          </w:r>
          <w:r w:rsidR="00EC1F85">
            <w:rPr>
              <w:b/>
              <w:lang w:val="en-GB"/>
            </w:rPr>
            <w:t>5</w:t>
          </w:r>
        </w:p>
        <w:p w:rsidR="00A75A05" w:rsidP="003E2BD9" w:rsidRDefault="00A75A05" w14:paraId="627DAD1B" w14:textId="77777777">
          <w:pPr>
            <w:pStyle w:val="Header"/>
            <w:rPr>
              <w:b/>
              <w:lang w:val="en-GB"/>
            </w:rPr>
          </w:pPr>
        </w:p>
        <w:p w:rsidR="00A75A05" w:rsidP="003E2BD9" w:rsidRDefault="00A75A05" w14:paraId="2146AEFD" w14:textId="77777777">
          <w:pPr>
            <w:pStyle w:val="Header"/>
            <w:rPr>
              <w:b/>
              <w:lang w:val="en-GB"/>
            </w:rPr>
          </w:pPr>
        </w:p>
        <w:p w:rsidR="00EA18FC" w:rsidP="003E2BD9" w:rsidRDefault="00EA18FC" w14:paraId="6B2D305F" w14:textId="77777777">
          <w:pPr>
            <w:pStyle w:val="Header"/>
            <w:rPr>
              <w:b/>
              <w:lang w:val="en-GB"/>
            </w:rPr>
          </w:pPr>
        </w:p>
        <w:p w:rsidRPr="009033BC" w:rsidR="009033BC" w:rsidP="003E2BD9" w:rsidRDefault="002D5650" w14:paraId="61F2F971" w14:textId="11709DAD">
          <w:pPr>
            <w:pStyle w:val="Header"/>
            <w:rPr>
              <w:b/>
              <w:lang w:val="en-GB"/>
            </w:rPr>
          </w:pPr>
          <w:r w:rsidRPr="00E7117F">
            <w:rPr>
              <w:b/>
              <w:lang w:val="en-GB"/>
            </w:rPr>
            <w:br/>
          </w:r>
        </w:p>
      </w:tc>
      <w:tc>
        <w:tcPr>
          <w:tcW w:w="3236" w:type="dxa"/>
        </w:tcPr>
        <w:p w:rsidR="002D5650" w:rsidP="000C2A16" w:rsidRDefault="002D5650" w14:paraId="08DD341A" w14:textId="1040F0C4">
          <w:pPr>
            <w:pStyle w:val="Header"/>
            <w:tabs>
              <w:tab w:val="right" w:pos="9639"/>
            </w:tabs>
            <w:spacing w:before="240"/>
            <w:jc w:val="center"/>
            <w:rPr>
              <w:b/>
              <w:lang w:val="en-GB"/>
            </w:rPr>
          </w:pPr>
          <w:r>
            <w:rPr>
              <w:noProof/>
            </w:rPr>
            <w:drawing>
              <wp:inline distT="0" distB="0" distL="0" distR="0" wp14:anchorId="266148AD" wp14:editId="7D2DD489">
                <wp:extent cx="990476" cy="380952"/>
                <wp:effectExtent l="0" t="0" r="635"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990476" cy="380952"/>
                        </a:xfrm>
                        <a:prstGeom prst="rect">
                          <a:avLst/>
                        </a:prstGeom>
                      </pic:spPr>
                    </pic:pic>
                  </a:graphicData>
                </a:graphic>
              </wp:inline>
            </w:drawing>
          </w:r>
        </w:p>
        <w:p w:rsidR="002A0D92" w:rsidP="000C2A16" w:rsidRDefault="002A0D92" w14:paraId="41585D96" w14:textId="6562582A">
          <w:pPr>
            <w:pStyle w:val="Header"/>
            <w:tabs>
              <w:tab w:val="right" w:pos="9639"/>
            </w:tabs>
            <w:spacing w:before="240"/>
            <w:jc w:val="center"/>
          </w:pPr>
          <w:r w:rsidRPr="00205010">
            <w:rPr>
              <w:b/>
              <w:lang w:val="en-GB"/>
            </w:rPr>
            <w:t>Unofficial English Translation</w:t>
          </w:r>
        </w:p>
        <w:p w:rsidRPr="00715035" w:rsidR="002A0D92" w:rsidP="00715035" w:rsidRDefault="002A0D92" w14:paraId="3ED795D6" w14:textId="77777777">
          <w:pPr>
            <w:jc w:val="center"/>
          </w:pPr>
        </w:p>
      </w:tc>
      <w:tc>
        <w:tcPr>
          <w:tcW w:w="3204" w:type="dxa"/>
        </w:tcPr>
        <w:p w:rsidRPr="002E027B" w:rsidR="002A0D92" w:rsidP="004124F1" w:rsidRDefault="002A0D92" w14:paraId="760B0ECB" w14:textId="790D51DC">
          <w:pPr>
            <w:pStyle w:val="Header"/>
            <w:tabs>
              <w:tab w:val="center" w:pos="4820"/>
              <w:tab w:val="right" w:pos="9639"/>
            </w:tabs>
            <w:spacing w:before="120"/>
            <w:jc w:val="right"/>
            <w:rPr>
              <w:b/>
              <w:lang w:val="en-US"/>
            </w:rPr>
          </w:pPr>
          <w:r>
            <w:rPr>
              <w:b/>
              <w:lang w:val="en-US"/>
            </w:rPr>
            <w:t>OMA SAVINGS</w:t>
          </w:r>
          <w:r w:rsidR="00036583">
            <w:rPr>
              <w:b/>
              <w:lang w:val="en-US"/>
            </w:rPr>
            <w:t xml:space="preserve"> BANK</w:t>
          </w:r>
          <w:r>
            <w:rPr>
              <w:b/>
              <w:lang w:val="en-US"/>
            </w:rPr>
            <w:t xml:space="preserve"> PLC</w:t>
          </w:r>
        </w:p>
        <w:p w:rsidRPr="002E027B" w:rsidR="002A0D92" w:rsidP="00895285" w:rsidRDefault="002A0D92" w14:paraId="4CAD5777" w14:textId="77777777">
          <w:pPr>
            <w:pStyle w:val="Header"/>
            <w:tabs>
              <w:tab w:val="center" w:pos="4820"/>
              <w:tab w:val="right" w:pos="9639"/>
            </w:tabs>
            <w:jc w:val="right"/>
            <w:rPr>
              <w:b/>
              <w:lang w:val="en-US"/>
            </w:rPr>
          </w:pPr>
          <w:r w:rsidRPr="002E027B">
            <w:rPr>
              <w:b/>
              <w:lang w:val="en-US"/>
            </w:rPr>
            <w:t>ANNUAL GENERAL MEETING</w:t>
          </w:r>
        </w:p>
        <w:p w:rsidRPr="002E027B" w:rsidR="002A0D92" w:rsidP="00895285" w:rsidRDefault="00EC1F85" w14:paraId="334516D3" w14:textId="5FDD583B">
          <w:pPr>
            <w:pStyle w:val="Header"/>
            <w:tabs>
              <w:tab w:val="center" w:pos="4820"/>
              <w:tab w:val="right" w:pos="9639"/>
            </w:tabs>
            <w:jc w:val="right"/>
            <w:rPr>
              <w:lang w:val="en-US"/>
            </w:rPr>
          </w:pPr>
          <w:r>
            <w:rPr>
              <w:b/>
              <w:lang w:val="en-US"/>
            </w:rPr>
            <w:t>8 April 2025</w:t>
          </w:r>
        </w:p>
      </w:tc>
    </w:tr>
  </w:tbl>
  <w:p w:rsidRPr="002E027B" w:rsidR="002A0D92" w:rsidP="006523DF" w:rsidRDefault="002A0D92" w14:paraId="3F713E82" w14:textId="77777777">
    <w:pPr>
      <w:pStyle w:val="Header"/>
      <w:tabs>
        <w:tab w:val="center" w:pos="4820"/>
        <w:tab w:val="right" w:pos="9639"/>
      </w:tabs>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126928"/>
    <w:multiLevelType w:val="multilevel"/>
    <w:tmpl w:val="F4AE3F3C"/>
    <w:lvl w:ilvl="0">
      <w:start w:val="1"/>
      <w:numFmt w:val="bullet"/>
      <w:pStyle w:val="borBriefLin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 w15:restartNumberingAfterBreak="0">
    <w:nsid w:val="05B81C6F"/>
    <w:multiLevelType w:val="multilevel"/>
    <w:tmpl w:val="1464A5DA"/>
    <w:lvl w:ilvl="0">
      <w:start w:val="1"/>
      <w:numFmt w:val="bullet"/>
      <w:pStyle w:val="borLLineNospace"/>
      <w:lvlText w:val=""/>
      <w:lvlJc w:val="left"/>
      <w:pPr>
        <w:ind w:left="851" w:hanging="284"/>
      </w:pPr>
      <w:rPr>
        <w:rFonts w:ascii="Symbol" w:hAnsi="Symbol" w:hint="default"/>
      </w:rPr>
    </w:lvl>
    <w:lvl w:ilvl="1">
      <w:start w:val="1"/>
      <w:numFmt w:val="bullet"/>
      <w:lvlText w:val=""/>
      <w:lvlJc w:val="left"/>
      <w:pPr>
        <w:ind w:left="1134" w:hanging="283"/>
      </w:pPr>
      <w:rPr>
        <w:rFonts w:ascii="Symbol" w:hAnsi="Symbol" w:hint="default"/>
      </w:rPr>
    </w:lvl>
    <w:lvl w:ilvl="2">
      <w:start w:val="1"/>
      <w:numFmt w:val="bullet"/>
      <w:lvlText w:val=""/>
      <w:lvlJc w:val="left"/>
      <w:pPr>
        <w:ind w:left="1418"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2" w15:restartNumberingAfterBreak="0">
    <w:nsid w:val="09E11F8F"/>
    <w:multiLevelType w:val="multilevel"/>
    <w:tmpl w:val="C2780C34"/>
    <w:lvl w:ilvl="0">
      <w:start w:val="1"/>
      <w:numFmt w:val="bullet"/>
      <w:pStyle w:val="borLineLeft"/>
      <w:lvlText w:val=""/>
      <w:lvlJc w:val="left"/>
      <w:pPr>
        <w:ind w:left="397" w:hanging="397"/>
      </w:pPr>
      <w:rPr>
        <w:rFonts w:ascii="Symbol" w:hAnsi="Symbol" w:hint="default"/>
      </w:rPr>
    </w:lvl>
    <w:lvl w:ilvl="1">
      <w:start w:val="1"/>
      <w:numFmt w:val="bullet"/>
      <w:lvlText w:val=""/>
      <w:lvlJc w:val="left"/>
      <w:pPr>
        <w:ind w:left="794" w:hanging="397"/>
      </w:pPr>
      <w:rPr>
        <w:rFonts w:ascii="Symbol" w:hAnsi="Symbol" w:hint="default"/>
      </w:rPr>
    </w:lvl>
    <w:lvl w:ilvl="2">
      <w:start w:val="1"/>
      <w:numFmt w:val="bullet"/>
      <w:lvlText w:val=""/>
      <w:lvlJc w:val="left"/>
      <w:pPr>
        <w:ind w:left="1191" w:hanging="397"/>
      </w:pPr>
      <w:rPr>
        <w:rFonts w:ascii="Symbol" w:hAnsi="Symbol"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 w15:restartNumberingAfterBreak="0">
    <w:nsid w:val="0AB74C1F"/>
    <w:multiLevelType w:val="multilevel"/>
    <w:tmpl w:val="3ACAC5BE"/>
    <w:lvl w:ilvl="0">
      <w:start w:val="1"/>
      <w:numFmt w:val="lowerLetter"/>
      <w:pStyle w:val="borBriefMultilevelList"/>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 w15:restartNumberingAfterBreak="0">
    <w:nsid w:val="0B137B1E"/>
    <w:multiLevelType w:val="multilevel"/>
    <w:tmpl w:val="2D627A74"/>
    <w:numStyleLink w:val="Aakkosellinenluettelo"/>
  </w:abstractNum>
  <w:abstractNum w:abstractNumId="5" w15:restartNumberingAfterBreak="0">
    <w:nsid w:val="0B8F10D6"/>
    <w:multiLevelType w:val="multilevel"/>
    <w:tmpl w:val="7A5A71C4"/>
    <w:lvl w:ilvl="0">
      <w:start w:val="1"/>
      <w:numFmt w:val="decimal"/>
      <w:pStyle w:val="borMinutes"/>
      <w:lvlText w:val="%1 §"/>
      <w:lvlJc w:val="left"/>
      <w:pPr>
        <w:ind w:left="567" w:hanging="567"/>
      </w:pPr>
      <w:rPr>
        <w:rFonts w:hint="default"/>
      </w:rPr>
    </w:lvl>
    <w:lvl w:ilvl="1">
      <w:start w:val="1"/>
      <w:numFmt w:val="none"/>
      <w:lvlText w:val=""/>
      <w:lvlJc w:val="left"/>
      <w:pPr>
        <w:ind w:left="720" w:hanging="360"/>
      </w:pPr>
      <w:rPr>
        <w:rFonts w:hint="default"/>
      </w:rPr>
    </w:lvl>
    <w:lvl w:ilvl="2">
      <w:start w:val="1"/>
      <w:numFmt w:val="none"/>
      <w:lvlText w:val=""/>
      <w:lvlJc w:val="left"/>
      <w:pPr>
        <w:ind w:left="1080" w:hanging="360"/>
      </w:pPr>
      <w:rPr>
        <w:rFonts w:hint="default"/>
      </w:rPr>
    </w:lvl>
    <w:lvl w:ilvl="3">
      <w:start w:val="1"/>
      <w:numFmt w:val="none"/>
      <w:lvlText w:val=""/>
      <w:lvlJc w:val="left"/>
      <w:pPr>
        <w:ind w:left="1440" w:hanging="36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6" w15:restartNumberingAfterBreak="0">
    <w:nsid w:val="0BBD0785"/>
    <w:multiLevelType w:val="multilevel"/>
    <w:tmpl w:val="236A1EC0"/>
    <w:lvl w:ilvl="0">
      <w:start w:val="1"/>
      <w:numFmt w:val="lowerLetter"/>
      <w:pStyle w:val="borBriefMultilevelListLeftNospace"/>
      <w:lvlText w:val="(%1)"/>
      <w:lvlJc w:val="left"/>
      <w:pPr>
        <w:tabs>
          <w:tab w:val="num" w:pos="1304"/>
        </w:tabs>
        <w:ind w:left="397" w:hanging="397"/>
      </w:pPr>
      <w:rPr>
        <w:rFonts w:hint="default"/>
      </w:rPr>
    </w:lvl>
    <w:lvl w:ilvl="1">
      <w:start w:val="1"/>
      <w:numFmt w:val="lowerRoman"/>
      <w:lvlText w:val="(%2)"/>
      <w:lvlJc w:val="left"/>
      <w:pPr>
        <w:tabs>
          <w:tab w:val="num" w:pos="2098"/>
        </w:tabs>
        <w:ind w:left="794" w:hanging="397"/>
      </w:pPr>
      <w:rPr>
        <w:rFonts w:hint="default"/>
      </w:rPr>
    </w:lvl>
    <w:lvl w:ilvl="2">
      <w:start w:val="1"/>
      <w:numFmt w:val="lowerLetter"/>
      <w:lvlText w:val="(%3)"/>
      <w:lvlJc w:val="left"/>
      <w:pPr>
        <w:tabs>
          <w:tab w:val="num" w:pos="2892"/>
        </w:tabs>
        <w:ind w:left="1191" w:hanging="397"/>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7" w15:restartNumberingAfterBreak="0">
    <w:nsid w:val="0C890952"/>
    <w:multiLevelType w:val="multilevel"/>
    <w:tmpl w:val="92E049B0"/>
    <w:lvl w:ilvl="0">
      <w:start w:val="1"/>
      <w:numFmt w:val="lowerLetter"/>
      <w:pStyle w:val="borMultilevelListLeft"/>
      <w:lvlText w:val="(%1)"/>
      <w:lvlJc w:val="left"/>
      <w:pPr>
        <w:ind w:left="397" w:hanging="397"/>
      </w:pPr>
      <w:rPr>
        <w:rFonts w:hint="default"/>
      </w:rPr>
    </w:lvl>
    <w:lvl w:ilvl="1">
      <w:start w:val="1"/>
      <w:numFmt w:val="lowerRoman"/>
      <w:lvlText w:val="(%2)"/>
      <w:lvlJc w:val="left"/>
      <w:pPr>
        <w:ind w:left="794" w:hanging="397"/>
      </w:pPr>
      <w:rPr>
        <w:rFonts w:hint="default"/>
      </w:rPr>
    </w:lvl>
    <w:lvl w:ilvl="2">
      <w:start w:val="1"/>
      <w:numFmt w:val="lowerLetter"/>
      <w:lvlText w:val="(%3)"/>
      <w:lvlJc w:val="left"/>
      <w:pPr>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8" w15:restartNumberingAfterBreak="0">
    <w:nsid w:val="0D551F87"/>
    <w:multiLevelType w:val="multilevel"/>
    <w:tmpl w:val="D3D66676"/>
    <w:lvl w:ilvl="0">
      <w:start w:val="1"/>
      <w:numFmt w:val="lowerLetter"/>
      <w:pStyle w:val="borMultilevelListNospace"/>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9" w15:restartNumberingAfterBreak="0">
    <w:nsid w:val="0E796CAE"/>
    <w:multiLevelType w:val="multilevel"/>
    <w:tmpl w:val="4BF43384"/>
    <w:styleLink w:val="Numberlist"/>
    <w:lvl w:ilvl="0">
      <w:start w:val="1"/>
      <w:numFmt w:val="decimal"/>
      <w:pStyle w:val="ListNumber"/>
      <w:lvlText w:val="%1"/>
      <w:lvlJc w:val="left"/>
      <w:pPr>
        <w:ind w:left="1701" w:hanging="397"/>
      </w:pPr>
      <w:rPr>
        <w:rFonts w:hint="default"/>
      </w:rPr>
    </w:lvl>
    <w:lvl w:ilvl="1">
      <w:start w:val="1"/>
      <w:numFmt w:val="bullet"/>
      <w:lvlText w:val="–"/>
      <w:lvlJc w:val="left"/>
      <w:pPr>
        <w:ind w:left="2098" w:hanging="397"/>
      </w:pPr>
      <w:rPr>
        <w:rFonts w:ascii="Calibri" w:hAnsi="Calibri" w:hint="default"/>
      </w:rPr>
    </w:lvl>
    <w:lvl w:ilvl="2">
      <w:start w:val="1"/>
      <w:numFmt w:val="bullet"/>
      <w:lvlText w:val="•"/>
      <w:lvlJc w:val="left"/>
      <w:pPr>
        <w:ind w:left="2495" w:hanging="397"/>
      </w:pPr>
      <w:rPr>
        <w:rFonts w:ascii="Calibri" w:hAnsi="Calibri" w:hint="default"/>
      </w:rPr>
    </w:lvl>
    <w:lvl w:ilvl="3">
      <w:start w:val="1"/>
      <w:numFmt w:val="bullet"/>
      <w:lvlText w:val="–"/>
      <w:lvlJc w:val="left"/>
      <w:pPr>
        <w:ind w:left="2892" w:hanging="397"/>
      </w:pPr>
      <w:rPr>
        <w:rFonts w:ascii="Calibri" w:hAnsi="Calibri" w:hint="default"/>
      </w:rPr>
    </w:lvl>
    <w:lvl w:ilvl="4">
      <w:start w:val="1"/>
      <w:numFmt w:val="bullet"/>
      <w:lvlText w:val="•"/>
      <w:lvlJc w:val="left"/>
      <w:pPr>
        <w:ind w:left="3289" w:hanging="397"/>
      </w:pPr>
      <w:rPr>
        <w:rFonts w:ascii="Calibri" w:hAnsi="Calibri" w:hint="default"/>
      </w:rPr>
    </w:lvl>
    <w:lvl w:ilvl="5">
      <w:start w:val="1"/>
      <w:numFmt w:val="bullet"/>
      <w:lvlText w:val="–"/>
      <w:lvlJc w:val="left"/>
      <w:pPr>
        <w:ind w:left="3686" w:hanging="397"/>
      </w:pPr>
      <w:rPr>
        <w:rFonts w:ascii="Calibri" w:hAnsi="Calibri" w:hint="default"/>
      </w:rPr>
    </w:lvl>
    <w:lvl w:ilvl="6">
      <w:start w:val="1"/>
      <w:numFmt w:val="bullet"/>
      <w:lvlText w:val="•"/>
      <w:lvlJc w:val="left"/>
      <w:pPr>
        <w:ind w:left="4083" w:hanging="397"/>
      </w:pPr>
      <w:rPr>
        <w:rFonts w:ascii="Calibri" w:hAnsi="Calibri" w:hint="default"/>
      </w:rPr>
    </w:lvl>
    <w:lvl w:ilvl="7">
      <w:start w:val="1"/>
      <w:numFmt w:val="lowerLetter"/>
      <w:lvlText w:val="%8."/>
      <w:lvlJc w:val="left"/>
      <w:pPr>
        <w:ind w:left="4480" w:hanging="397"/>
      </w:pPr>
      <w:rPr>
        <w:rFonts w:hint="default"/>
      </w:rPr>
    </w:lvl>
    <w:lvl w:ilvl="8">
      <w:start w:val="1"/>
      <w:numFmt w:val="bullet"/>
      <w:lvlText w:val="–"/>
      <w:lvlJc w:val="left"/>
      <w:pPr>
        <w:ind w:left="4877" w:hanging="397"/>
      </w:pPr>
      <w:rPr>
        <w:rFonts w:ascii="Calibri" w:hAnsi="Calibri" w:hint="default"/>
      </w:rPr>
    </w:lvl>
  </w:abstractNum>
  <w:abstractNum w:abstractNumId="10" w15:restartNumberingAfterBreak="0">
    <w:nsid w:val="0F85143F"/>
    <w:multiLevelType w:val="multilevel"/>
    <w:tmpl w:val="355448DC"/>
    <w:lvl w:ilvl="0">
      <w:start w:val="1"/>
      <w:numFmt w:val="decimal"/>
      <w:pStyle w:val="borHeading1"/>
      <w:suff w:val="space"/>
      <w:lvlText w:val="%1"/>
      <w:lvlJc w:val="left"/>
      <w:pPr>
        <w:ind w:left="0" w:firstLine="0"/>
      </w:pPr>
      <w:rPr>
        <w:rFonts w:hint="default"/>
      </w:rPr>
    </w:lvl>
    <w:lvl w:ilvl="1">
      <w:start w:val="1"/>
      <w:numFmt w:val="decimal"/>
      <w:pStyle w:val="borHeading2"/>
      <w:suff w:val="space"/>
      <w:lvlText w:val="%1.%2"/>
      <w:lvlJc w:val="left"/>
      <w:pPr>
        <w:ind w:left="0" w:firstLine="0"/>
      </w:pPr>
      <w:rPr>
        <w:rFonts w:hint="default"/>
      </w:rPr>
    </w:lvl>
    <w:lvl w:ilvl="2">
      <w:start w:val="1"/>
      <w:numFmt w:val="decimal"/>
      <w:pStyle w:val="borHeading3"/>
      <w:suff w:val="space"/>
      <w:lvlText w:val="%1.%2.%3"/>
      <w:lvlJc w:val="left"/>
      <w:pPr>
        <w:ind w:left="0" w:firstLine="0"/>
      </w:pPr>
      <w:rPr>
        <w:rFonts w:hint="default"/>
      </w:rPr>
    </w:lvl>
    <w:lvl w:ilvl="3">
      <w:start w:val="1"/>
      <w:numFmt w:val="decimal"/>
      <w:pStyle w:val="borHeading4"/>
      <w:suff w:val="space"/>
      <w:lvlText w:val="%1.%2.%3.%4"/>
      <w:lvlJc w:val="left"/>
      <w:pPr>
        <w:ind w:left="0" w:firstLine="0"/>
      </w:pPr>
      <w:rPr>
        <w:rFonts w:hint="default"/>
      </w:rPr>
    </w:lvl>
    <w:lvl w:ilvl="4">
      <w:start w:val="1"/>
      <w:numFmt w:val="decimal"/>
      <w:lvlRestart w:val="1"/>
      <w:pStyle w:val="borTextLevel2"/>
      <w:lvlText w:val="%1.%5"/>
      <w:lvlJc w:val="left"/>
      <w:pPr>
        <w:tabs>
          <w:tab w:val="num" w:pos="1304"/>
        </w:tabs>
        <w:ind w:left="1304" w:hanging="1304"/>
      </w:pPr>
      <w:rPr>
        <w:rFonts w:hint="default"/>
      </w:rPr>
    </w:lvl>
    <w:lvl w:ilvl="5">
      <w:start w:val="1"/>
      <w:numFmt w:val="decimal"/>
      <w:lvlRestart w:val="2"/>
      <w:pStyle w:val="borTextLevel3"/>
      <w:lvlText w:val="%1.%2.%6"/>
      <w:lvlJc w:val="left"/>
      <w:pPr>
        <w:tabs>
          <w:tab w:val="num" w:pos="1304"/>
        </w:tabs>
        <w:ind w:left="1304" w:hanging="1304"/>
      </w:pPr>
      <w:rPr>
        <w:rFonts w:hint="default"/>
      </w:rPr>
    </w:lvl>
    <w:lvl w:ilvl="6">
      <w:start w:val="1"/>
      <w:numFmt w:val="decimal"/>
      <w:lvlRestart w:val="3"/>
      <w:pStyle w:val="borTextLevel4"/>
      <w:lvlText w:val="%1.%2.%3.%7"/>
      <w:lvlJc w:val="left"/>
      <w:pPr>
        <w:tabs>
          <w:tab w:val="num" w:pos="1304"/>
        </w:tabs>
        <w:ind w:left="1304" w:hanging="1304"/>
      </w:pPr>
      <w:rPr>
        <w:rFonts w:hint="default"/>
      </w:rPr>
    </w:lvl>
    <w:lvl w:ilvl="7">
      <w:start w:val="1"/>
      <w:numFmt w:val="decimal"/>
      <w:lvlRestart w:val="4"/>
      <w:pStyle w:val="borTextLevel5"/>
      <w:lvlText w:val="%1.%2.%3.%4.%8"/>
      <w:lvlJc w:val="left"/>
      <w:pPr>
        <w:tabs>
          <w:tab w:val="num" w:pos="1304"/>
        </w:tabs>
        <w:ind w:left="1304" w:hanging="1304"/>
      </w:pPr>
      <w:rPr>
        <w:rFonts w:hint="default"/>
      </w:rPr>
    </w:lvl>
    <w:lvl w:ilvl="8">
      <w:start w:val="1"/>
      <w:numFmt w:val="decimal"/>
      <w:lvlText w:val="%1.%8.%9"/>
      <w:lvlJc w:val="left"/>
      <w:pPr>
        <w:ind w:left="1304" w:hanging="1304"/>
      </w:pPr>
      <w:rPr>
        <w:rFonts w:hint="default"/>
      </w:rPr>
    </w:lvl>
  </w:abstractNum>
  <w:abstractNum w:abstractNumId="11" w15:restartNumberingAfterBreak="0">
    <w:nsid w:val="1BB476F1"/>
    <w:multiLevelType w:val="multilevel"/>
    <w:tmpl w:val="DDEAE70A"/>
    <w:lvl w:ilvl="0">
      <w:start w:val="1"/>
      <w:numFmt w:val="upperLetter"/>
      <w:pStyle w:val="borAbc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12" w15:restartNumberingAfterBreak="0">
    <w:nsid w:val="1D091797"/>
    <w:multiLevelType w:val="multilevel"/>
    <w:tmpl w:val="2D627A74"/>
    <w:styleLink w:val="Aakkosellinenluettelo"/>
    <w:lvl w:ilvl="0">
      <w:start w:val="1"/>
      <w:numFmt w:val="lowerLetter"/>
      <w:pStyle w:val="ListBullet2"/>
      <w:lvlText w:val="(%1)"/>
      <w:lvlJc w:val="left"/>
      <w:pPr>
        <w:ind w:left="1304" w:hanging="1304"/>
      </w:pPr>
      <w:rPr>
        <w:rFonts w:hint="default"/>
      </w:rPr>
    </w:lvl>
    <w:lvl w:ilvl="1">
      <w:start w:val="1"/>
      <w:numFmt w:val="lowerRoman"/>
      <w:lvlText w:val="(%2)"/>
      <w:lvlJc w:val="left"/>
      <w:pPr>
        <w:ind w:left="1701" w:hanging="397"/>
      </w:pPr>
      <w:rPr>
        <w:rFonts w:hint="default"/>
      </w:rPr>
    </w:lvl>
    <w:lvl w:ilvl="2">
      <w:start w:val="1"/>
      <w:numFmt w:val="bullet"/>
      <w:lvlText w:val="–"/>
      <w:lvlJc w:val="left"/>
      <w:pPr>
        <w:ind w:left="2098" w:hanging="397"/>
      </w:pPr>
      <w:rPr>
        <w:rFonts w:ascii="Calibri" w:hAnsi="Calibri" w:hint="default"/>
      </w:rPr>
    </w:lvl>
    <w:lvl w:ilvl="3">
      <w:start w:val="1"/>
      <w:numFmt w:val="bullet"/>
      <w:lvlText w:val="–"/>
      <w:lvlJc w:val="left"/>
      <w:pPr>
        <w:ind w:left="2495" w:hanging="397"/>
      </w:pPr>
      <w:rPr>
        <w:rFonts w:ascii="Calibri" w:hAnsi="Calibri" w:hint="default"/>
      </w:rPr>
    </w:lvl>
    <w:lvl w:ilvl="4">
      <w:start w:val="1"/>
      <w:numFmt w:val="bullet"/>
      <w:lvlText w:val="–"/>
      <w:lvlJc w:val="left"/>
      <w:pPr>
        <w:ind w:left="2892" w:hanging="397"/>
      </w:pPr>
      <w:rPr>
        <w:rFonts w:ascii="Calibri" w:hAnsi="Calibri" w:hint="default"/>
      </w:rPr>
    </w:lvl>
    <w:lvl w:ilvl="5">
      <w:start w:val="1"/>
      <w:numFmt w:val="bullet"/>
      <w:lvlText w:val="–"/>
      <w:lvlJc w:val="left"/>
      <w:pPr>
        <w:ind w:left="3289" w:hanging="397"/>
      </w:pPr>
      <w:rPr>
        <w:rFonts w:ascii="Calibri" w:hAnsi="Calibri" w:hint="default"/>
      </w:rPr>
    </w:lvl>
    <w:lvl w:ilvl="6">
      <w:start w:val="1"/>
      <w:numFmt w:val="bullet"/>
      <w:lvlText w:val="–"/>
      <w:lvlJc w:val="left"/>
      <w:pPr>
        <w:ind w:left="3686" w:hanging="397"/>
      </w:pPr>
      <w:rPr>
        <w:rFonts w:ascii="Calibri" w:hAnsi="Calibri" w:hint="default"/>
      </w:rPr>
    </w:lvl>
    <w:lvl w:ilvl="7">
      <w:start w:val="1"/>
      <w:numFmt w:val="bullet"/>
      <w:lvlText w:val="–"/>
      <w:lvlJc w:val="left"/>
      <w:pPr>
        <w:ind w:left="4082" w:hanging="396"/>
      </w:pPr>
      <w:rPr>
        <w:rFonts w:ascii="Calibri" w:hAnsi="Calibri" w:hint="default"/>
      </w:rPr>
    </w:lvl>
    <w:lvl w:ilvl="8">
      <w:start w:val="1"/>
      <w:numFmt w:val="bullet"/>
      <w:lvlText w:val="–"/>
      <w:lvlJc w:val="left"/>
      <w:pPr>
        <w:ind w:left="4479" w:hanging="397"/>
      </w:pPr>
      <w:rPr>
        <w:rFonts w:ascii="Calibri" w:hAnsi="Calibri" w:hint="default"/>
      </w:rPr>
    </w:lvl>
  </w:abstractNum>
  <w:abstractNum w:abstractNumId="13" w15:restartNumberingAfterBreak="0">
    <w:nsid w:val="1DC663B3"/>
    <w:multiLevelType w:val="multilevel"/>
    <w:tmpl w:val="FD508A82"/>
    <w:lvl w:ilvl="0">
      <w:start w:val="1"/>
      <w:numFmt w:val="lowerRoman"/>
      <w:pStyle w:val="boriNumberedListLeftNospace"/>
      <w:lvlText w:val="(%1)"/>
      <w:lvlJc w:val="left"/>
      <w:pPr>
        <w:ind w:left="397" w:hanging="397"/>
      </w:pPr>
      <w:rPr>
        <w:rFonts w:hint="default"/>
        <w:sz w:val="20"/>
      </w:rPr>
    </w:lvl>
    <w:lvl w:ilvl="1">
      <w:start w:val="1"/>
      <w:numFmt w:val="lowerLetter"/>
      <w:lvlText w:val="(%2)"/>
      <w:lvlJc w:val="left"/>
      <w:pPr>
        <w:tabs>
          <w:tab w:val="num" w:pos="2098"/>
        </w:tabs>
        <w:ind w:left="794" w:hanging="397"/>
      </w:pPr>
      <w:rPr>
        <w:rFonts w:hint="default"/>
        <w:sz w:val="20"/>
      </w:rPr>
    </w:lvl>
    <w:lvl w:ilvl="2">
      <w:start w:val="1"/>
      <w:numFmt w:val="lowerRoman"/>
      <w:lvlText w:val="(%3)"/>
      <w:lvlJc w:val="left"/>
      <w:pPr>
        <w:tabs>
          <w:tab w:val="num" w:pos="2892"/>
        </w:tabs>
        <w:ind w:left="1191" w:hanging="397"/>
      </w:pPr>
      <w:rPr>
        <w:rFonts w:hint="default"/>
        <w:sz w:val="20"/>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4" w15:restartNumberingAfterBreak="0">
    <w:nsid w:val="1E2073D7"/>
    <w:multiLevelType w:val="multilevel"/>
    <w:tmpl w:val="F5125808"/>
    <w:lvl w:ilvl="0">
      <w:start w:val="1"/>
      <w:numFmt w:val="lowerRoman"/>
      <w:pStyle w:val="borBriefiNumberedListNospace"/>
      <w:lvlText w:val="(%1)"/>
      <w:lvlJc w:val="left"/>
      <w:pPr>
        <w:tabs>
          <w:tab w:val="num" w:pos="1304"/>
        </w:tabs>
        <w:ind w:left="2098" w:hanging="794"/>
      </w:pPr>
      <w:rPr>
        <w:rFonts w:hint="default"/>
      </w:rPr>
    </w:lvl>
    <w:lvl w:ilvl="1">
      <w:start w:val="1"/>
      <w:numFmt w:val="lowerLetter"/>
      <w:lvlText w:val="(%2)"/>
      <w:lvlJc w:val="left"/>
      <w:pPr>
        <w:tabs>
          <w:tab w:val="num" w:pos="2098"/>
        </w:tabs>
        <w:ind w:left="2892" w:hanging="794"/>
      </w:pPr>
      <w:rPr>
        <w:rFonts w:hint="default"/>
      </w:rPr>
    </w:lvl>
    <w:lvl w:ilvl="2">
      <w:start w:val="1"/>
      <w:numFmt w:val="lowerRoman"/>
      <w:lvlText w:val="(%3)"/>
      <w:lvlJc w:val="left"/>
      <w:pPr>
        <w:tabs>
          <w:tab w:val="num" w:pos="2892"/>
        </w:tabs>
        <w:ind w:left="3686" w:hanging="794"/>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5" w15:restartNumberingAfterBreak="0">
    <w:nsid w:val="24E06276"/>
    <w:multiLevelType w:val="multilevel"/>
    <w:tmpl w:val="CEEA9118"/>
    <w:lvl w:ilvl="0">
      <w:start w:val="1"/>
      <w:numFmt w:val="bullet"/>
      <w:pStyle w:val="borLBullet"/>
      <w:lvlText w:val=""/>
      <w:lvlJc w:val="left"/>
      <w:pPr>
        <w:ind w:left="284" w:hanging="284"/>
      </w:pPr>
      <w:rPr>
        <w:rFonts w:ascii="Symbol" w:hAnsi="Symbol" w:hint="default"/>
      </w:rPr>
    </w:lvl>
    <w:lvl w:ilvl="1">
      <w:start w:val="1"/>
      <w:numFmt w:val="bullet"/>
      <w:lvlText w:val="–"/>
      <w:lvlJc w:val="left"/>
      <w:pPr>
        <w:ind w:left="567" w:hanging="283"/>
      </w:pPr>
      <w:rPr>
        <w:rFonts w:ascii="Calibri" w:hAnsi="Calibri" w:hint="default"/>
      </w:rPr>
    </w:lvl>
    <w:lvl w:ilvl="2">
      <w:start w:val="1"/>
      <w:numFmt w:val="bullet"/>
      <w:lvlText w:val=""/>
      <w:lvlJc w:val="left"/>
      <w:pPr>
        <w:ind w:left="851"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6" w15:restartNumberingAfterBreak="0">
    <w:nsid w:val="28D07AE8"/>
    <w:multiLevelType w:val="multilevel"/>
    <w:tmpl w:val="CE62251E"/>
    <w:lvl w:ilvl="0">
      <w:start w:val="1"/>
      <w:numFmt w:val="bullet"/>
      <w:pStyle w:val="BorBriefLineLeft"/>
      <w:lvlText w:val=""/>
      <w:lvlJc w:val="left"/>
      <w:pPr>
        <w:ind w:left="397" w:hanging="397"/>
      </w:pPr>
      <w:rPr>
        <w:rFonts w:ascii="Symbol" w:hAnsi="Symbol" w:hint="default"/>
      </w:rPr>
    </w:lvl>
    <w:lvl w:ilvl="1">
      <w:start w:val="1"/>
      <w:numFmt w:val="bullet"/>
      <w:lvlText w:val=""/>
      <w:lvlJc w:val="left"/>
      <w:pPr>
        <w:ind w:left="794" w:hanging="397"/>
      </w:pPr>
      <w:rPr>
        <w:rFonts w:ascii="Symbol" w:hAnsi="Symbol" w:hint="default"/>
      </w:rPr>
    </w:lvl>
    <w:lvl w:ilvl="2">
      <w:start w:val="1"/>
      <w:numFmt w:val="bullet"/>
      <w:lvlText w:val="–"/>
      <w:lvlJc w:val="left"/>
      <w:pPr>
        <w:ind w:left="119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17" w15:restartNumberingAfterBreak="0">
    <w:nsid w:val="2A275D2E"/>
    <w:multiLevelType w:val="multilevel"/>
    <w:tmpl w:val="41E44B56"/>
    <w:lvl w:ilvl="0">
      <w:start w:val="1"/>
      <w:numFmt w:val="lowerRoman"/>
      <w:pStyle w:val="boriNumberedList"/>
      <w:lvlText w:val="(%1)"/>
      <w:lvlJc w:val="left"/>
      <w:pPr>
        <w:ind w:left="2098" w:hanging="794"/>
      </w:pPr>
      <w:rPr>
        <w:rFonts w:hint="default"/>
      </w:rPr>
    </w:lvl>
    <w:lvl w:ilvl="1">
      <w:start w:val="1"/>
      <w:numFmt w:val="lowerLetter"/>
      <w:lvlText w:val="(%2)"/>
      <w:lvlJc w:val="left"/>
      <w:pPr>
        <w:ind w:left="2892" w:hanging="794"/>
      </w:pPr>
      <w:rPr>
        <w:rFonts w:hint="default"/>
      </w:rPr>
    </w:lvl>
    <w:lvl w:ilvl="2">
      <w:start w:val="1"/>
      <w:numFmt w:val="lowerRoman"/>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18" w15:restartNumberingAfterBreak="0">
    <w:nsid w:val="2C8D5765"/>
    <w:multiLevelType w:val="multilevel"/>
    <w:tmpl w:val="7C38DA46"/>
    <w:lvl w:ilvl="0">
      <w:start w:val="1"/>
      <w:numFmt w:val="lowerRoman"/>
      <w:pStyle w:val="boriNumberedListNospace"/>
      <w:lvlText w:val="(%1)"/>
      <w:lvlJc w:val="left"/>
      <w:pPr>
        <w:ind w:left="2098" w:hanging="794"/>
      </w:pPr>
      <w:rPr>
        <w:rFonts w:hint="default"/>
        <w:sz w:val="20"/>
      </w:rPr>
    </w:lvl>
    <w:lvl w:ilvl="1">
      <w:start w:val="1"/>
      <w:numFmt w:val="lowerLetter"/>
      <w:lvlText w:val="(%2)"/>
      <w:lvlJc w:val="left"/>
      <w:pPr>
        <w:ind w:left="2892" w:hanging="794"/>
      </w:pPr>
      <w:rPr>
        <w:rFonts w:hint="default"/>
        <w:sz w:val="20"/>
      </w:rPr>
    </w:lvl>
    <w:lvl w:ilvl="2">
      <w:start w:val="1"/>
      <w:numFmt w:val="lowerRoman"/>
      <w:lvlText w:val="(%3)"/>
      <w:lvlJc w:val="left"/>
      <w:pPr>
        <w:ind w:left="3686" w:hanging="794"/>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19" w15:restartNumberingAfterBreak="0">
    <w:nsid w:val="2C9B6D74"/>
    <w:multiLevelType w:val="multilevel"/>
    <w:tmpl w:val="50763DA0"/>
    <w:lvl w:ilvl="0">
      <w:start w:val="1"/>
      <w:numFmt w:val="lowerRoman"/>
      <w:pStyle w:val="boriNumberedListLeft"/>
      <w:lvlText w:val="(%1)"/>
      <w:lvlJc w:val="left"/>
      <w:pPr>
        <w:ind w:left="397" w:hanging="397"/>
      </w:pPr>
      <w:rPr>
        <w:rFonts w:hint="default"/>
        <w:sz w:val="20"/>
      </w:rPr>
    </w:lvl>
    <w:lvl w:ilvl="1">
      <w:start w:val="1"/>
      <w:numFmt w:val="lowerLetter"/>
      <w:lvlText w:val="(%2)"/>
      <w:lvlJc w:val="left"/>
      <w:pPr>
        <w:ind w:left="794" w:hanging="397"/>
      </w:pPr>
      <w:rPr>
        <w:rFonts w:hint="default"/>
        <w:sz w:val="20"/>
      </w:rPr>
    </w:lvl>
    <w:lvl w:ilvl="2">
      <w:start w:val="1"/>
      <w:numFmt w:val="lowerRoman"/>
      <w:lvlText w:val="(%3)"/>
      <w:lvlJc w:val="left"/>
      <w:pPr>
        <w:ind w:left="1191" w:hanging="397"/>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0" w15:restartNumberingAfterBreak="0">
    <w:nsid w:val="2CEC1454"/>
    <w:multiLevelType w:val="hybridMultilevel"/>
    <w:tmpl w:val="5D0C237C"/>
    <w:lvl w:ilvl="0" w:tplc="16EE287A">
      <w:numFmt w:val="bullet"/>
      <w:lvlText w:val="-"/>
      <w:lvlJc w:val="left"/>
      <w:pPr>
        <w:ind w:left="1664" w:hanging="360"/>
      </w:pPr>
      <w:rPr>
        <w:rFonts w:ascii="Arial" w:eastAsiaTheme="minorHAnsi" w:hAnsi="Arial" w:cs="Arial" w:hint="default"/>
      </w:rPr>
    </w:lvl>
    <w:lvl w:ilvl="1" w:tplc="040B0003" w:tentative="1">
      <w:start w:val="1"/>
      <w:numFmt w:val="bullet"/>
      <w:lvlText w:val="o"/>
      <w:lvlJc w:val="left"/>
      <w:pPr>
        <w:ind w:left="2384" w:hanging="360"/>
      </w:pPr>
      <w:rPr>
        <w:rFonts w:ascii="Courier New" w:hAnsi="Courier New" w:cs="Courier New" w:hint="default"/>
      </w:rPr>
    </w:lvl>
    <w:lvl w:ilvl="2" w:tplc="040B0005" w:tentative="1">
      <w:start w:val="1"/>
      <w:numFmt w:val="bullet"/>
      <w:lvlText w:val=""/>
      <w:lvlJc w:val="left"/>
      <w:pPr>
        <w:ind w:left="3104" w:hanging="360"/>
      </w:pPr>
      <w:rPr>
        <w:rFonts w:ascii="Wingdings" w:hAnsi="Wingdings" w:hint="default"/>
      </w:rPr>
    </w:lvl>
    <w:lvl w:ilvl="3" w:tplc="040B0001" w:tentative="1">
      <w:start w:val="1"/>
      <w:numFmt w:val="bullet"/>
      <w:lvlText w:val=""/>
      <w:lvlJc w:val="left"/>
      <w:pPr>
        <w:ind w:left="3824" w:hanging="360"/>
      </w:pPr>
      <w:rPr>
        <w:rFonts w:ascii="Symbol" w:hAnsi="Symbol" w:hint="default"/>
      </w:rPr>
    </w:lvl>
    <w:lvl w:ilvl="4" w:tplc="040B0003" w:tentative="1">
      <w:start w:val="1"/>
      <w:numFmt w:val="bullet"/>
      <w:lvlText w:val="o"/>
      <w:lvlJc w:val="left"/>
      <w:pPr>
        <w:ind w:left="4544" w:hanging="360"/>
      </w:pPr>
      <w:rPr>
        <w:rFonts w:ascii="Courier New" w:hAnsi="Courier New" w:cs="Courier New" w:hint="default"/>
      </w:rPr>
    </w:lvl>
    <w:lvl w:ilvl="5" w:tplc="040B0005" w:tentative="1">
      <w:start w:val="1"/>
      <w:numFmt w:val="bullet"/>
      <w:lvlText w:val=""/>
      <w:lvlJc w:val="left"/>
      <w:pPr>
        <w:ind w:left="5264" w:hanging="360"/>
      </w:pPr>
      <w:rPr>
        <w:rFonts w:ascii="Wingdings" w:hAnsi="Wingdings" w:hint="default"/>
      </w:rPr>
    </w:lvl>
    <w:lvl w:ilvl="6" w:tplc="040B0001" w:tentative="1">
      <w:start w:val="1"/>
      <w:numFmt w:val="bullet"/>
      <w:lvlText w:val=""/>
      <w:lvlJc w:val="left"/>
      <w:pPr>
        <w:ind w:left="5984" w:hanging="360"/>
      </w:pPr>
      <w:rPr>
        <w:rFonts w:ascii="Symbol" w:hAnsi="Symbol" w:hint="default"/>
      </w:rPr>
    </w:lvl>
    <w:lvl w:ilvl="7" w:tplc="040B0003" w:tentative="1">
      <w:start w:val="1"/>
      <w:numFmt w:val="bullet"/>
      <w:lvlText w:val="o"/>
      <w:lvlJc w:val="left"/>
      <w:pPr>
        <w:ind w:left="6704" w:hanging="360"/>
      </w:pPr>
      <w:rPr>
        <w:rFonts w:ascii="Courier New" w:hAnsi="Courier New" w:cs="Courier New" w:hint="default"/>
      </w:rPr>
    </w:lvl>
    <w:lvl w:ilvl="8" w:tplc="040B0005" w:tentative="1">
      <w:start w:val="1"/>
      <w:numFmt w:val="bullet"/>
      <w:lvlText w:val=""/>
      <w:lvlJc w:val="left"/>
      <w:pPr>
        <w:ind w:left="7424" w:hanging="360"/>
      </w:pPr>
      <w:rPr>
        <w:rFonts w:ascii="Wingdings" w:hAnsi="Wingdings" w:hint="default"/>
      </w:rPr>
    </w:lvl>
  </w:abstractNum>
  <w:abstractNum w:abstractNumId="21" w15:restartNumberingAfterBreak="0">
    <w:nsid w:val="2DE26BF4"/>
    <w:multiLevelType w:val="multilevel"/>
    <w:tmpl w:val="535A3E54"/>
    <w:styleLink w:val="Bulletlist"/>
    <w:lvl w:ilvl="0">
      <w:start w:val="1"/>
      <w:numFmt w:val="bullet"/>
      <w:pStyle w:val="ListBullet"/>
      <w:lvlText w:val="–"/>
      <w:lvlJc w:val="left"/>
      <w:pPr>
        <w:ind w:left="1701" w:hanging="397"/>
      </w:pPr>
      <w:rPr>
        <w:rFonts w:ascii="Calibri" w:hAnsi="Calibri" w:hint="default"/>
      </w:rPr>
    </w:lvl>
    <w:lvl w:ilvl="1">
      <w:start w:val="1"/>
      <w:numFmt w:val="bullet"/>
      <w:lvlText w:val="–"/>
      <w:lvlJc w:val="left"/>
      <w:pPr>
        <w:ind w:left="2098" w:hanging="397"/>
      </w:pPr>
      <w:rPr>
        <w:rFonts w:ascii="Calibri" w:hAnsi="Calibri" w:hint="default"/>
      </w:rPr>
    </w:lvl>
    <w:lvl w:ilvl="2">
      <w:start w:val="1"/>
      <w:numFmt w:val="bullet"/>
      <w:lvlText w:val="–"/>
      <w:lvlJc w:val="left"/>
      <w:pPr>
        <w:ind w:left="2495" w:hanging="397"/>
      </w:pPr>
      <w:rPr>
        <w:rFonts w:ascii="Calibri" w:hAnsi="Calibri" w:hint="default"/>
      </w:rPr>
    </w:lvl>
    <w:lvl w:ilvl="3">
      <w:start w:val="1"/>
      <w:numFmt w:val="bullet"/>
      <w:lvlText w:val="–"/>
      <w:lvlJc w:val="left"/>
      <w:pPr>
        <w:ind w:left="2892" w:hanging="397"/>
      </w:pPr>
      <w:rPr>
        <w:rFonts w:ascii="Calibri" w:hAnsi="Calibri" w:hint="default"/>
      </w:rPr>
    </w:lvl>
    <w:lvl w:ilvl="4">
      <w:start w:val="1"/>
      <w:numFmt w:val="bullet"/>
      <w:lvlText w:val="–"/>
      <w:lvlJc w:val="left"/>
      <w:pPr>
        <w:ind w:left="3289" w:hanging="397"/>
      </w:pPr>
      <w:rPr>
        <w:rFonts w:ascii="Calibri" w:hAnsi="Calibri" w:hint="default"/>
      </w:rPr>
    </w:lvl>
    <w:lvl w:ilvl="5">
      <w:start w:val="1"/>
      <w:numFmt w:val="bullet"/>
      <w:lvlText w:val="–"/>
      <w:lvlJc w:val="left"/>
      <w:pPr>
        <w:ind w:left="3686" w:hanging="397"/>
      </w:pPr>
      <w:rPr>
        <w:rFonts w:ascii="Calibri" w:hAnsi="Calibri" w:hint="default"/>
      </w:rPr>
    </w:lvl>
    <w:lvl w:ilvl="6">
      <w:start w:val="1"/>
      <w:numFmt w:val="bullet"/>
      <w:lvlText w:val="–"/>
      <w:lvlJc w:val="left"/>
      <w:pPr>
        <w:ind w:left="4083" w:hanging="397"/>
      </w:pPr>
      <w:rPr>
        <w:rFonts w:ascii="Calibri" w:hAnsi="Calibri" w:hint="default"/>
      </w:rPr>
    </w:lvl>
    <w:lvl w:ilvl="7">
      <w:start w:val="1"/>
      <w:numFmt w:val="bullet"/>
      <w:lvlText w:val="–"/>
      <w:lvlJc w:val="left"/>
      <w:pPr>
        <w:ind w:left="4480" w:hanging="397"/>
      </w:pPr>
      <w:rPr>
        <w:rFonts w:ascii="Calibri" w:hAnsi="Calibri" w:hint="default"/>
      </w:rPr>
    </w:lvl>
    <w:lvl w:ilvl="8">
      <w:start w:val="1"/>
      <w:numFmt w:val="bullet"/>
      <w:lvlText w:val="–"/>
      <w:lvlJc w:val="left"/>
      <w:pPr>
        <w:ind w:left="4877" w:hanging="397"/>
      </w:pPr>
      <w:rPr>
        <w:rFonts w:ascii="Calibri" w:hAnsi="Calibri" w:hint="default"/>
      </w:rPr>
    </w:lvl>
  </w:abstractNum>
  <w:abstractNum w:abstractNumId="22" w15:restartNumberingAfterBreak="0">
    <w:nsid w:val="2E4A0D51"/>
    <w:multiLevelType w:val="multilevel"/>
    <w:tmpl w:val="E6EA539E"/>
    <w:lvl w:ilvl="0">
      <w:start w:val="1"/>
      <w:numFmt w:val="lowerLetter"/>
      <w:pStyle w:val="borBriefMultilevelListNospace"/>
      <w:lvlText w:val="(%1)"/>
      <w:lvlJc w:val="left"/>
      <w:pPr>
        <w:tabs>
          <w:tab w:val="num" w:pos="1304"/>
        </w:tabs>
        <w:ind w:left="2098" w:hanging="794"/>
      </w:pPr>
      <w:rPr>
        <w:rFonts w:hint="default"/>
      </w:rPr>
    </w:lvl>
    <w:lvl w:ilvl="1">
      <w:start w:val="1"/>
      <w:numFmt w:val="lowerRoman"/>
      <w:lvlText w:val="(%2)"/>
      <w:lvlJc w:val="left"/>
      <w:pPr>
        <w:tabs>
          <w:tab w:val="num" w:pos="2098"/>
        </w:tabs>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23" w15:restartNumberingAfterBreak="0">
    <w:nsid w:val="2ED31249"/>
    <w:multiLevelType w:val="multilevel"/>
    <w:tmpl w:val="91F27776"/>
    <w:lvl w:ilvl="0">
      <w:start w:val="1"/>
      <w:numFmt w:val="bullet"/>
      <w:pStyle w:val="borLineNospac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4" w15:restartNumberingAfterBreak="0">
    <w:nsid w:val="2FCE2EFD"/>
    <w:multiLevelType w:val="multilevel"/>
    <w:tmpl w:val="2BC8DED2"/>
    <w:lvl w:ilvl="0">
      <w:start w:val="1"/>
      <w:numFmt w:val="bullet"/>
      <w:pStyle w:val="borBulletNospace"/>
      <w:lvlText w:val=""/>
      <w:lvlJc w:val="left"/>
      <w:pPr>
        <w:ind w:left="2098" w:hanging="794"/>
      </w:pPr>
      <w:rPr>
        <w:rFonts w:ascii="Wingdings" w:hAnsi="Wingdings" w:hint="default"/>
        <w:sz w:val="24"/>
      </w:rPr>
    </w:lvl>
    <w:lvl w:ilvl="1">
      <w:start w:val="1"/>
      <w:numFmt w:val="bullet"/>
      <w:lvlText w:val=""/>
      <w:lvlJc w:val="left"/>
      <w:pPr>
        <w:tabs>
          <w:tab w:val="num" w:pos="2098"/>
        </w:tabs>
        <w:ind w:left="2892" w:hanging="794"/>
      </w:pPr>
      <w:rPr>
        <w:rFonts w:ascii="Wingdings" w:hAnsi="Wingdings" w:hint="default"/>
        <w:sz w:val="24"/>
      </w:rPr>
    </w:lvl>
    <w:lvl w:ilvl="2">
      <w:start w:val="1"/>
      <w:numFmt w:val="bullet"/>
      <w:lvlText w:val=""/>
      <w:lvlJc w:val="left"/>
      <w:pPr>
        <w:tabs>
          <w:tab w:val="num" w:pos="2892"/>
        </w:tabs>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34B24208"/>
    <w:multiLevelType w:val="multilevel"/>
    <w:tmpl w:val="7DBE7CC0"/>
    <w:lvl w:ilvl="0">
      <w:start w:val="1"/>
      <w:numFmt w:val="bullet"/>
      <w:pStyle w:val="borBriefBullet"/>
      <w:lvlText w:val=""/>
      <w:lvlJc w:val="left"/>
      <w:pPr>
        <w:ind w:left="2098" w:hanging="794"/>
      </w:pPr>
      <w:rPr>
        <w:rFonts w:ascii="Wingdings" w:hAnsi="Wingdings" w:hint="default"/>
        <w:sz w:val="24"/>
      </w:rPr>
    </w:lvl>
    <w:lvl w:ilvl="1">
      <w:start w:val="1"/>
      <w:numFmt w:val="bullet"/>
      <w:lvlText w:val=""/>
      <w:lvlJc w:val="left"/>
      <w:pPr>
        <w:ind w:left="2892" w:hanging="794"/>
      </w:pPr>
      <w:rPr>
        <w:rFonts w:ascii="Wingdings" w:hAnsi="Wingdings" w:hint="default"/>
        <w:sz w:val="24"/>
      </w:rPr>
    </w:lvl>
    <w:lvl w:ilvl="2">
      <w:start w:val="1"/>
      <w:numFmt w:val="bullet"/>
      <w:lvlText w:val=""/>
      <w:lvlJc w:val="left"/>
      <w:pPr>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0"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32767" w:firstLine="0"/>
      </w:pPr>
      <w:rPr>
        <w:rFonts w:hint="default"/>
      </w:rPr>
    </w:lvl>
  </w:abstractNum>
  <w:abstractNum w:abstractNumId="26" w15:restartNumberingAfterBreak="0">
    <w:nsid w:val="367E4307"/>
    <w:multiLevelType w:val="multilevel"/>
    <w:tmpl w:val="0EECF9F2"/>
    <w:lvl w:ilvl="0">
      <w:start w:val="1"/>
      <w:numFmt w:val="lowerLetter"/>
      <w:pStyle w:val="borMultilevelListLeftNospace"/>
      <w:lvlText w:val="(%1)"/>
      <w:lvlJc w:val="left"/>
      <w:pPr>
        <w:ind w:left="397" w:hanging="397"/>
      </w:pPr>
      <w:rPr>
        <w:rFonts w:hint="default"/>
        <w:sz w:val="20"/>
      </w:rPr>
    </w:lvl>
    <w:lvl w:ilvl="1">
      <w:start w:val="1"/>
      <w:numFmt w:val="lowerRoman"/>
      <w:lvlText w:val="(%2)"/>
      <w:lvlJc w:val="left"/>
      <w:pPr>
        <w:ind w:left="794" w:hanging="397"/>
      </w:pPr>
      <w:rPr>
        <w:rFonts w:hint="default"/>
        <w:sz w:val="20"/>
      </w:rPr>
    </w:lvl>
    <w:lvl w:ilvl="2">
      <w:start w:val="1"/>
      <w:numFmt w:val="lowerLetter"/>
      <w:lvlText w:val="(%3)"/>
      <w:lvlJc w:val="left"/>
      <w:pPr>
        <w:ind w:left="1191" w:hanging="397"/>
      </w:pPr>
      <w:rPr>
        <w:rFonts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27" w15:restartNumberingAfterBreak="0">
    <w:nsid w:val="391A5CF6"/>
    <w:multiLevelType w:val="multilevel"/>
    <w:tmpl w:val="69684898"/>
    <w:lvl w:ilvl="0">
      <w:start w:val="1"/>
      <w:numFmt w:val="lowerRoman"/>
      <w:pStyle w:val="borLiNumberedList"/>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28" w15:restartNumberingAfterBreak="0">
    <w:nsid w:val="3A0B7E43"/>
    <w:multiLevelType w:val="multilevel"/>
    <w:tmpl w:val="90661648"/>
    <w:lvl w:ilvl="0">
      <w:start w:val="1"/>
      <w:numFmt w:val="lowerRoman"/>
      <w:pStyle w:val="borLiNumberedListNospace"/>
      <w:lvlText w:val="(%1)"/>
      <w:lvlJc w:val="left"/>
      <w:pPr>
        <w:ind w:left="567" w:hanging="567"/>
      </w:pPr>
      <w:rPr>
        <w:rFonts w:hint="default"/>
      </w:rPr>
    </w:lvl>
    <w:lvl w:ilvl="1">
      <w:start w:val="1"/>
      <w:numFmt w:val="bullet"/>
      <w:lvlText w:val=""/>
      <w:lvlJc w:val="left"/>
      <w:pPr>
        <w:ind w:left="964" w:hanging="397"/>
      </w:pPr>
      <w:rPr>
        <w:rFonts w:ascii="Symbol" w:hAnsi="Symbol" w:hint="default"/>
      </w:rPr>
    </w:lvl>
    <w:lvl w:ilvl="2">
      <w:start w:val="1"/>
      <w:numFmt w:val="bullet"/>
      <w:lvlText w:val=""/>
      <w:lvlJc w:val="left"/>
      <w:pPr>
        <w:ind w:left="1361" w:hanging="397"/>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29" w15:restartNumberingAfterBreak="0">
    <w:nsid w:val="447F057B"/>
    <w:multiLevelType w:val="multilevel"/>
    <w:tmpl w:val="83BE8F0E"/>
    <w:lvl w:ilvl="0">
      <w:start w:val="1"/>
      <w:numFmt w:val="bullet"/>
      <w:pStyle w:val="borLLine"/>
      <w:lvlText w:val=""/>
      <w:lvlJc w:val="left"/>
      <w:pPr>
        <w:ind w:left="851" w:hanging="284"/>
      </w:pPr>
      <w:rPr>
        <w:rFonts w:ascii="Symbol" w:hAnsi="Symbol" w:hint="default"/>
      </w:rPr>
    </w:lvl>
    <w:lvl w:ilvl="1">
      <w:start w:val="1"/>
      <w:numFmt w:val="bullet"/>
      <w:lvlText w:val=""/>
      <w:lvlJc w:val="left"/>
      <w:pPr>
        <w:ind w:left="1134" w:hanging="283"/>
      </w:pPr>
      <w:rPr>
        <w:rFonts w:ascii="Symbol" w:hAnsi="Symbol" w:hint="default"/>
      </w:rPr>
    </w:lvl>
    <w:lvl w:ilvl="2">
      <w:start w:val="1"/>
      <w:numFmt w:val="bullet"/>
      <w:lvlText w:val="–"/>
      <w:lvlJc w:val="left"/>
      <w:pPr>
        <w:ind w:left="1418" w:hanging="284"/>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30" w15:restartNumberingAfterBreak="0">
    <w:nsid w:val="44EC4B9D"/>
    <w:multiLevelType w:val="multilevel"/>
    <w:tmpl w:val="06427778"/>
    <w:styleLink w:val="Numeroidutotsikot"/>
    <w:lvl w:ilvl="0">
      <w:start w:val="1"/>
      <w:numFmt w:val="decimal"/>
      <w:pStyle w:val="Heading1"/>
      <w:lvlText w:val="%1"/>
      <w:lvlJc w:val="left"/>
      <w:pPr>
        <w:ind w:left="425" w:hanging="425"/>
      </w:pPr>
      <w:rPr>
        <w:rFonts w:hint="default"/>
      </w:rPr>
    </w:lvl>
    <w:lvl w:ilvl="1">
      <w:start w:val="1"/>
      <w:numFmt w:val="decimal"/>
      <w:pStyle w:val="Heading2"/>
      <w:lvlText w:val="%1.%2"/>
      <w:lvlJc w:val="left"/>
      <w:pPr>
        <w:ind w:left="709" w:hanging="709"/>
      </w:pPr>
      <w:rPr>
        <w:rFonts w:hint="default"/>
      </w:rPr>
    </w:lvl>
    <w:lvl w:ilvl="2">
      <w:start w:val="1"/>
      <w:numFmt w:val="decimal"/>
      <w:pStyle w:val="Heading3"/>
      <w:lvlText w:val="%1.%2.%3"/>
      <w:lvlJc w:val="left"/>
      <w:pPr>
        <w:ind w:left="992" w:hanging="992"/>
      </w:pPr>
      <w:rPr>
        <w:rFonts w:hint="default"/>
      </w:rPr>
    </w:lvl>
    <w:lvl w:ilvl="3">
      <w:start w:val="1"/>
      <w:numFmt w:val="decimal"/>
      <w:pStyle w:val="Heading4"/>
      <w:lvlText w:val="%1.%2.%3.%4"/>
      <w:lvlJc w:val="left"/>
      <w:pPr>
        <w:ind w:left="1276" w:hanging="1276"/>
      </w:pPr>
      <w:rPr>
        <w:rFonts w:hint="default"/>
      </w:rPr>
    </w:lvl>
    <w:lvl w:ilvl="4">
      <w:start w:val="1"/>
      <w:numFmt w:val="decimal"/>
      <w:pStyle w:val="Heading5"/>
      <w:lvlText w:val="%1.%2.%3.%4.%5"/>
      <w:lvlJc w:val="left"/>
      <w:pPr>
        <w:ind w:left="1559" w:hanging="1559"/>
      </w:pPr>
      <w:rPr>
        <w:rFonts w:hint="default"/>
      </w:rPr>
    </w:lvl>
    <w:lvl w:ilvl="5">
      <w:start w:val="1"/>
      <w:numFmt w:val="decimal"/>
      <w:pStyle w:val="Heading6"/>
      <w:lvlText w:val="%1.%2.%3.%4.%5.%6"/>
      <w:lvlJc w:val="left"/>
      <w:pPr>
        <w:ind w:left="1843" w:hanging="1843"/>
      </w:pPr>
      <w:rPr>
        <w:rFonts w:hint="default"/>
      </w:rPr>
    </w:lvl>
    <w:lvl w:ilvl="6">
      <w:start w:val="1"/>
      <w:numFmt w:val="decimal"/>
      <w:pStyle w:val="Heading7"/>
      <w:lvlText w:val="%1.%2.%3.%4.%5.%6.%7"/>
      <w:lvlJc w:val="left"/>
      <w:pPr>
        <w:ind w:left="2126" w:hanging="2126"/>
      </w:pPr>
      <w:rPr>
        <w:rFonts w:hint="default"/>
      </w:rPr>
    </w:lvl>
    <w:lvl w:ilvl="7">
      <w:start w:val="1"/>
      <w:numFmt w:val="decimal"/>
      <w:pStyle w:val="ListNumber2"/>
      <w:lvlText w:val="%1.%8"/>
      <w:lvlJc w:val="left"/>
      <w:pPr>
        <w:ind w:left="1304" w:hanging="1304"/>
      </w:pPr>
      <w:rPr>
        <w:rFonts w:hint="default"/>
      </w:rPr>
    </w:lvl>
    <w:lvl w:ilvl="8">
      <w:start w:val="1"/>
      <w:numFmt w:val="decimal"/>
      <w:pStyle w:val="ListNumber3"/>
      <w:lvlText w:val="%1.%8.%9"/>
      <w:lvlJc w:val="left"/>
      <w:pPr>
        <w:ind w:left="1304" w:hanging="1304"/>
      </w:pPr>
      <w:rPr>
        <w:rFonts w:hint="default"/>
      </w:rPr>
    </w:lvl>
  </w:abstractNum>
  <w:abstractNum w:abstractNumId="31" w15:restartNumberingAfterBreak="0">
    <w:nsid w:val="496F6B05"/>
    <w:multiLevelType w:val="multilevel"/>
    <w:tmpl w:val="535A3E54"/>
    <w:numStyleLink w:val="Bulletlist"/>
  </w:abstractNum>
  <w:abstractNum w:abstractNumId="32" w15:restartNumberingAfterBreak="0">
    <w:nsid w:val="49B91171"/>
    <w:multiLevelType w:val="hybridMultilevel"/>
    <w:tmpl w:val="99BC42AC"/>
    <w:lvl w:ilvl="0" w:tplc="12629786">
      <w:start w:val="4"/>
      <w:numFmt w:val="bullet"/>
      <w:lvlText w:val="-"/>
      <w:lvlJc w:val="left"/>
      <w:pPr>
        <w:ind w:left="1664" w:hanging="360"/>
      </w:pPr>
      <w:rPr>
        <w:rFonts w:ascii="Arial" w:eastAsiaTheme="minorHAnsi" w:hAnsi="Arial" w:cs="Arial" w:hint="default"/>
        <w:color w:val="787878" w:themeColor="accent1"/>
      </w:rPr>
    </w:lvl>
    <w:lvl w:ilvl="1" w:tplc="040B0003">
      <w:start w:val="1"/>
      <w:numFmt w:val="bullet"/>
      <w:lvlText w:val="o"/>
      <w:lvlJc w:val="left"/>
      <w:pPr>
        <w:ind w:left="2384" w:hanging="360"/>
      </w:pPr>
      <w:rPr>
        <w:rFonts w:ascii="Courier New" w:hAnsi="Courier New" w:cs="Courier New" w:hint="default"/>
      </w:rPr>
    </w:lvl>
    <w:lvl w:ilvl="2" w:tplc="040B0005">
      <w:start w:val="1"/>
      <w:numFmt w:val="bullet"/>
      <w:lvlText w:val=""/>
      <w:lvlJc w:val="left"/>
      <w:pPr>
        <w:ind w:left="3104" w:hanging="360"/>
      </w:pPr>
      <w:rPr>
        <w:rFonts w:ascii="Wingdings" w:hAnsi="Wingdings" w:hint="default"/>
      </w:rPr>
    </w:lvl>
    <w:lvl w:ilvl="3" w:tplc="040B0001" w:tentative="1">
      <w:start w:val="1"/>
      <w:numFmt w:val="bullet"/>
      <w:lvlText w:val=""/>
      <w:lvlJc w:val="left"/>
      <w:pPr>
        <w:ind w:left="3824" w:hanging="360"/>
      </w:pPr>
      <w:rPr>
        <w:rFonts w:ascii="Symbol" w:hAnsi="Symbol" w:hint="default"/>
      </w:rPr>
    </w:lvl>
    <w:lvl w:ilvl="4" w:tplc="040B0003" w:tentative="1">
      <w:start w:val="1"/>
      <w:numFmt w:val="bullet"/>
      <w:lvlText w:val="o"/>
      <w:lvlJc w:val="left"/>
      <w:pPr>
        <w:ind w:left="4544" w:hanging="360"/>
      </w:pPr>
      <w:rPr>
        <w:rFonts w:ascii="Courier New" w:hAnsi="Courier New" w:cs="Courier New" w:hint="default"/>
      </w:rPr>
    </w:lvl>
    <w:lvl w:ilvl="5" w:tplc="040B0005" w:tentative="1">
      <w:start w:val="1"/>
      <w:numFmt w:val="bullet"/>
      <w:lvlText w:val=""/>
      <w:lvlJc w:val="left"/>
      <w:pPr>
        <w:ind w:left="5264" w:hanging="360"/>
      </w:pPr>
      <w:rPr>
        <w:rFonts w:ascii="Wingdings" w:hAnsi="Wingdings" w:hint="default"/>
      </w:rPr>
    </w:lvl>
    <w:lvl w:ilvl="6" w:tplc="040B0001" w:tentative="1">
      <w:start w:val="1"/>
      <w:numFmt w:val="bullet"/>
      <w:lvlText w:val=""/>
      <w:lvlJc w:val="left"/>
      <w:pPr>
        <w:ind w:left="5984" w:hanging="360"/>
      </w:pPr>
      <w:rPr>
        <w:rFonts w:ascii="Symbol" w:hAnsi="Symbol" w:hint="default"/>
      </w:rPr>
    </w:lvl>
    <w:lvl w:ilvl="7" w:tplc="040B0003" w:tentative="1">
      <w:start w:val="1"/>
      <w:numFmt w:val="bullet"/>
      <w:lvlText w:val="o"/>
      <w:lvlJc w:val="left"/>
      <w:pPr>
        <w:ind w:left="6704" w:hanging="360"/>
      </w:pPr>
      <w:rPr>
        <w:rFonts w:ascii="Courier New" w:hAnsi="Courier New" w:cs="Courier New" w:hint="default"/>
      </w:rPr>
    </w:lvl>
    <w:lvl w:ilvl="8" w:tplc="040B0005" w:tentative="1">
      <w:start w:val="1"/>
      <w:numFmt w:val="bullet"/>
      <w:lvlText w:val=""/>
      <w:lvlJc w:val="left"/>
      <w:pPr>
        <w:ind w:left="7424" w:hanging="360"/>
      </w:pPr>
      <w:rPr>
        <w:rFonts w:ascii="Wingdings" w:hAnsi="Wingdings" w:hint="default"/>
      </w:rPr>
    </w:lvl>
  </w:abstractNum>
  <w:abstractNum w:abstractNumId="33" w15:restartNumberingAfterBreak="0">
    <w:nsid w:val="4C02326B"/>
    <w:multiLevelType w:val="multilevel"/>
    <w:tmpl w:val="A31C0962"/>
    <w:lvl w:ilvl="0">
      <w:start w:val="1"/>
      <w:numFmt w:val="lowerRoman"/>
      <w:pStyle w:val="borBriefiNumberedListLeft"/>
      <w:lvlText w:val="(%1)"/>
      <w:lvlJc w:val="left"/>
      <w:pPr>
        <w:ind w:left="397" w:hanging="397"/>
      </w:pPr>
      <w:rPr>
        <w:rFonts w:hint="default"/>
      </w:rPr>
    </w:lvl>
    <w:lvl w:ilvl="1">
      <w:start w:val="1"/>
      <w:numFmt w:val="lowerLetter"/>
      <w:lvlText w:val="(%2)"/>
      <w:lvlJc w:val="left"/>
      <w:pPr>
        <w:ind w:left="794" w:hanging="397"/>
      </w:pPr>
      <w:rPr>
        <w:rFonts w:hint="default"/>
      </w:rPr>
    </w:lvl>
    <w:lvl w:ilvl="2">
      <w:start w:val="1"/>
      <w:numFmt w:val="lowerRoman"/>
      <w:lvlText w:val="(%3)"/>
      <w:lvlJc w:val="left"/>
      <w:pPr>
        <w:tabs>
          <w:tab w:val="num" w:pos="2892"/>
        </w:tabs>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4" w15:restartNumberingAfterBreak="0">
    <w:nsid w:val="4F4430A4"/>
    <w:multiLevelType w:val="multilevel"/>
    <w:tmpl w:val="5FA2218E"/>
    <w:lvl w:ilvl="0">
      <w:start w:val="1"/>
      <w:numFmt w:val="bullet"/>
      <w:pStyle w:val="borBulletLeft"/>
      <w:lvlText w:val=""/>
      <w:lvlJc w:val="left"/>
      <w:pPr>
        <w:ind w:left="397" w:hanging="397"/>
      </w:pPr>
      <w:rPr>
        <w:rFonts w:ascii="Wingdings" w:hAnsi="Wingdings" w:hint="default"/>
        <w:sz w:val="24"/>
      </w:rPr>
    </w:lvl>
    <w:lvl w:ilvl="1">
      <w:start w:val="1"/>
      <w:numFmt w:val="bullet"/>
      <w:lvlText w:val=""/>
      <w:lvlJc w:val="left"/>
      <w:pPr>
        <w:tabs>
          <w:tab w:val="num" w:pos="2098"/>
        </w:tabs>
        <w:ind w:left="794" w:hanging="397"/>
      </w:pPr>
      <w:rPr>
        <w:rFonts w:ascii="Wingdings" w:hAnsi="Wingdings" w:hint="default"/>
        <w:sz w:val="24"/>
      </w:rPr>
    </w:lvl>
    <w:lvl w:ilvl="2">
      <w:start w:val="1"/>
      <w:numFmt w:val="bullet"/>
      <w:lvlText w:val=""/>
      <w:lvlJc w:val="left"/>
      <w:pPr>
        <w:tabs>
          <w:tab w:val="num" w:pos="2892"/>
        </w:tabs>
        <w:ind w:left="1191" w:hanging="397"/>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5" w15:restartNumberingAfterBreak="0">
    <w:nsid w:val="4FA060CC"/>
    <w:multiLevelType w:val="multilevel"/>
    <w:tmpl w:val="351A975E"/>
    <w:lvl w:ilvl="0">
      <w:start w:val="1"/>
      <w:numFmt w:val="lowerRoman"/>
      <w:pStyle w:val="borBriefiNumberedList"/>
      <w:lvlText w:val="(%1)"/>
      <w:lvlJc w:val="left"/>
      <w:pPr>
        <w:ind w:left="2098" w:hanging="794"/>
      </w:pPr>
      <w:rPr>
        <w:rFonts w:hint="default"/>
      </w:rPr>
    </w:lvl>
    <w:lvl w:ilvl="1">
      <w:start w:val="1"/>
      <w:numFmt w:val="lowerLetter"/>
      <w:lvlText w:val="(%2)"/>
      <w:lvlJc w:val="left"/>
      <w:pPr>
        <w:ind w:left="2892" w:hanging="794"/>
      </w:pPr>
      <w:rPr>
        <w:rFonts w:hint="default"/>
      </w:rPr>
    </w:lvl>
    <w:lvl w:ilvl="2">
      <w:start w:val="1"/>
      <w:numFmt w:val="lowerRoman"/>
      <w:lvlText w:val="(%3)"/>
      <w:lvlJc w:val="left"/>
      <w:pPr>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6" w15:restartNumberingAfterBreak="0">
    <w:nsid w:val="50033D6B"/>
    <w:multiLevelType w:val="multilevel"/>
    <w:tmpl w:val="3842A63A"/>
    <w:lvl w:ilvl="0">
      <w:start w:val="1"/>
      <w:numFmt w:val="decimal"/>
      <w:pStyle w:val="borBriefNumbered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37" w15:restartNumberingAfterBreak="0">
    <w:nsid w:val="502A2290"/>
    <w:multiLevelType w:val="multilevel"/>
    <w:tmpl w:val="391EAEEA"/>
    <w:lvl w:ilvl="0">
      <w:start w:val="1"/>
      <w:numFmt w:val="bullet"/>
      <w:pStyle w:val="borLine"/>
      <w:lvlText w:val=""/>
      <w:lvlJc w:val="left"/>
      <w:pPr>
        <w:ind w:left="2098" w:hanging="794"/>
      </w:pPr>
      <w:rPr>
        <w:rFonts w:ascii="Symbol" w:hAnsi="Symbol" w:hint="default"/>
        <w:sz w:val="20"/>
      </w:rPr>
    </w:lvl>
    <w:lvl w:ilvl="1">
      <w:start w:val="1"/>
      <w:numFmt w:val="bullet"/>
      <w:lvlText w:val=""/>
      <w:lvlJc w:val="left"/>
      <w:pPr>
        <w:ind w:left="2892" w:hanging="794"/>
      </w:pPr>
      <w:rPr>
        <w:rFonts w:ascii="Symbol" w:hAnsi="Symbol" w:hint="default"/>
        <w:sz w:val="20"/>
      </w:rPr>
    </w:lvl>
    <w:lvl w:ilvl="2">
      <w:start w:val="1"/>
      <w:numFmt w:val="bullet"/>
      <w:lvlText w:val=""/>
      <w:lvlJc w:val="left"/>
      <w:pPr>
        <w:ind w:left="3686" w:hanging="794"/>
      </w:pPr>
      <w:rPr>
        <w:rFonts w:ascii="Symbol" w:hAnsi="Symbol" w:hint="default"/>
        <w:sz w:val="20"/>
      </w:rPr>
    </w:lvl>
    <w:lvl w:ilvl="3">
      <w:start w:val="1"/>
      <w:numFmt w:val="none"/>
      <w:lvlText w:val=""/>
      <w:lvlJc w:val="left"/>
      <w:pPr>
        <w:ind w:left="0" w:firstLine="0"/>
      </w:pPr>
      <w:rPr>
        <w:rFonts w:hint="default"/>
      </w:rPr>
    </w:lvl>
    <w:lvl w:ilvl="4">
      <w:start w:val="1"/>
      <w:numFmt w:val="none"/>
      <w:lvlText w:val=""/>
      <w:lvlJc w:val="left"/>
      <w:pPr>
        <w:ind w:left="0" w:firstLine="0"/>
      </w:pPr>
      <w:rPr>
        <w:rFonts w:hint="default"/>
      </w:rPr>
    </w:lvl>
    <w:lvl w:ilvl="5">
      <w:start w:val="1"/>
      <w:numFmt w:val="none"/>
      <w:lvlText w:val=""/>
      <w:lvlJc w:val="left"/>
      <w:pPr>
        <w:ind w:left="0" w:firstLine="0"/>
      </w:pPr>
      <w:rPr>
        <w:rFonts w:hint="default"/>
      </w:rPr>
    </w:lvl>
    <w:lvl w:ilvl="6">
      <w:start w:val="1"/>
      <w:numFmt w:val="none"/>
      <w:lvlText w:val="%7"/>
      <w:lvlJc w:val="left"/>
      <w:pPr>
        <w:ind w:left="0" w:firstLine="0"/>
      </w:pPr>
      <w:rPr>
        <w:rFonts w:hint="default"/>
      </w:rPr>
    </w:lvl>
    <w:lvl w:ilvl="7">
      <w:start w:val="1"/>
      <w:numFmt w:val="none"/>
      <w:lvlText w:val=""/>
      <w:lvlJc w:val="left"/>
      <w:pPr>
        <w:ind w:left="0" w:firstLine="0"/>
      </w:pPr>
      <w:rPr>
        <w:rFonts w:hint="default"/>
      </w:rPr>
    </w:lvl>
    <w:lvl w:ilvl="8">
      <w:start w:val="1"/>
      <w:numFmt w:val="none"/>
      <w:lvlText w:val=""/>
      <w:lvlJc w:val="left"/>
      <w:pPr>
        <w:ind w:left="0" w:firstLine="0"/>
      </w:pPr>
      <w:rPr>
        <w:rFonts w:hint="default"/>
      </w:rPr>
    </w:lvl>
  </w:abstractNum>
  <w:abstractNum w:abstractNumId="38" w15:restartNumberingAfterBreak="0">
    <w:nsid w:val="517651DF"/>
    <w:multiLevelType w:val="multilevel"/>
    <w:tmpl w:val="737A6A12"/>
    <w:lvl w:ilvl="0">
      <w:start w:val="1"/>
      <w:numFmt w:val="lowerRoman"/>
      <w:pStyle w:val="borBriefiNumberedListLeftNospace"/>
      <w:lvlText w:val="(%1)"/>
      <w:lvlJc w:val="left"/>
      <w:pPr>
        <w:ind w:left="397" w:hanging="397"/>
      </w:pPr>
      <w:rPr>
        <w:rFonts w:hint="default"/>
      </w:rPr>
    </w:lvl>
    <w:lvl w:ilvl="1">
      <w:start w:val="1"/>
      <w:numFmt w:val="lowerLetter"/>
      <w:lvlText w:val="(%2)"/>
      <w:lvlJc w:val="left"/>
      <w:pPr>
        <w:ind w:left="794" w:hanging="397"/>
      </w:pPr>
      <w:rPr>
        <w:rFonts w:hint="default"/>
      </w:rPr>
    </w:lvl>
    <w:lvl w:ilvl="2">
      <w:start w:val="1"/>
      <w:numFmt w:val="lowerRoman"/>
      <w:lvlText w:val="(%3)"/>
      <w:lvlJc w:val="left"/>
      <w:pPr>
        <w:ind w:left="1191" w:hanging="397"/>
      </w:pPr>
      <w:rPr>
        <w:rFonts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39" w15:restartNumberingAfterBreak="0">
    <w:nsid w:val="525E2857"/>
    <w:multiLevelType w:val="multilevel"/>
    <w:tmpl w:val="14EE5548"/>
    <w:lvl w:ilvl="0">
      <w:start w:val="1"/>
      <w:numFmt w:val="bullet"/>
      <w:pStyle w:val="borLBulletNospace"/>
      <w:lvlText w:val=""/>
      <w:lvlJc w:val="left"/>
      <w:pPr>
        <w:ind w:left="284" w:hanging="284"/>
      </w:pPr>
      <w:rPr>
        <w:rFonts w:ascii="Symbol" w:hAnsi="Symbol" w:hint="default"/>
      </w:rPr>
    </w:lvl>
    <w:lvl w:ilvl="1">
      <w:start w:val="1"/>
      <w:numFmt w:val="bullet"/>
      <w:lvlText w:val="–"/>
      <w:lvlJc w:val="left"/>
      <w:pPr>
        <w:ind w:left="567" w:hanging="283"/>
      </w:pPr>
      <w:rPr>
        <w:rFonts w:ascii="Calibri" w:hAnsi="Calibri" w:hint="default"/>
      </w:rPr>
    </w:lvl>
    <w:lvl w:ilvl="2">
      <w:start w:val="1"/>
      <w:numFmt w:val="bullet"/>
      <w:lvlText w:val=""/>
      <w:lvlJc w:val="left"/>
      <w:pPr>
        <w:ind w:left="851" w:hanging="284"/>
      </w:pPr>
      <w:rPr>
        <w:rFonts w:ascii="Symbol" w:hAnsi="Symbol"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40" w15:restartNumberingAfterBreak="0">
    <w:nsid w:val="53D14C7C"/>
    <w:multiLevelType w:val="multilevel"/>
    <w:tmpl w:val="E362C6BA"/>
    <w:lvl w:ilvl="0">
      <w:start w:val="1"/>
      <w:numFmt w:val="decimal"/>
      <w:pStyle w:val="borLNumberedList"/>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41" w15:restartNumberingAfterBreak="0">
    <w:nsid w:val="5807584A"/>
    <w:multiLevelType w:val="multilevel"/>
    <w:tmpl w:val="D92A9CF0"/>
    <w:lvl w:ilvl="0">
      <w:start w:val="1"/>
      <w:numFmt w:val="lowerLetter"/>
      <w:pStyle w:val="borMultilevelList"/>
      <w:lvlText w:val="(%1)"/>
      <w:lvlJc w:val="left"/>
      <w:pPr>
        <w:ind w:left="2098" w:hanging="794"/>
      </w:pPr>
      <w:rPr>
        <w:rFonts w:hint="default"/>
      </w:rPr>
    </w:lvl>
    <w:lvl w:ilvl="1">
      <w:start w:val="1"/>
      <w:numFmt w:val="lowerRoman"/>
      <w:lvlText w:val="(%2)"/>
      <w:lvlJc w:val="left"/>
      <w:pPr>
        <w:ind w:left="2892" w:hanging="794"/>
      </w:pPr>
      <w:rPr>
        <w:rFonts w:hint="default"/>
      </w:rPr>
    </w:lvl>
    <w:lvl w:ilvl="2">
      <w:start w:val="1"/>
      <w:numFmt w:val="lowerLetter"/>
      <w:lvlText w:val="(%3)"/>
      <w:lvlJc w:val="left"/>
      <w:pPr>
        <w:tabs>
          <w:tab w:val="num" w:pos="2892"/>
        </w:tabs>
        <w:ind w:left="3686" w:hanging="794"/>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2" w15:restartNumberingAfterBreak="0">
    <w:nsid w:val="59960A7C"/>
    <w:multiLevelType w:val="multilevel"/>
    <w:tmpl w:val="00062270"/>
    <w:lvl w:ilvl="0">
      <w:start w:val="1"/>
      <w:numFmt w:val="bullet"/>
      <w:pStyle w:val="borBulletLeftNospace"/>
      <w:lvlText w:val=""/>
      <w:lvlJc w:val="left"/>
      <w:pPr>
        <w:ind w:left="397" w:hanging="397"/>
      </w:pPr>
      <w:rPr>
        <w:rFonts w:ascii="Wingdings" w:hAnsi="Wingdings" w:hint="default"/>
        <w:sz w:val="24"/>
      </w:rPr>
    </w:lvl>
    <w:lvl w:ilvl="1">
      <w:start w:val="1"/>
      <w:numFmt w:val="bullet"/>
      <w:lvlText w:val=""/>
      <w:lvlJc w:val="left"/>
      <w:pPr>
        <w:tabs>
          <w:tab w:val="num" w:pos="2098"/>
        </w:tabs>
        <w:ind w:left="794" w:hanging="397"/>
      </w:pPr>
      <w:rPr>
        <w:rFonts w:ascii="Wingdings" w:hAnsi="Wingdings" w:hint="default"/>
        <w:sz w:val="24"/>
      </w:rPr>
    </w:lvl>
    <w:lvl w:ilvl="2">
      <w:start w:val="1"/>
      <w:numFmt w:val="bullet"/>
      <w:lvlText w:val=""/>
      <w:lvlJc w:val="left"/>
      <w:pPr>
        <w:tabs>
          <w:tab w:val="num" w:pos="2892"/>
        </w:tabs>
        <w:ind w:left="1191" w:hanging="397"/>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3" w15:restartNumberingAfterBreak="0">
    <w:nsid w:val="5E011606"/>
    <w:multiLevelType w:val="multilevel"/>
    <w:tmpl w:val="54301570"/>
    <w:lvl w:ilvl="0">
      <w:start w:val="1"/>
      <w:numFmt w:val="upperLetter"/>
      <w:pStyle w:val="borBriefAbc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4" w15:restartNumberingAfterBreak="0">
    <w:nsid w:val="63FD3F36"/>
    <w:multiLevelType w:val="multilevel"/>
    <w:tmpl w:val="D236F96E"/>
    <w:lvl w:ilvl="0">
      <w:start w:val="1"/>
      <w:numFmt w:val="decimal"/>
      <w:pStyle w:val="borBriefHeading1"/>
      <w:lvlText w:val="%1"/>
      <w:lvlJc w:val="left"/>
      <w:pPr>
        <w:ind w:left="851" w:hanging="851"/>
      </w:pPr>
      <w:rPr>
        <w:rFonts w:hint="default"/>
      </w:rPr>
    </w:lvl>
    <w:lvl w:ilvl="1">
      <w:start w:val="1"/>
      <w:numFmt w:val="decimal"/>
      <w:pStyle w:val="borBriefHeading2"/>
      <w:lvlText w:val="%1.%2"/>
      <w:lvlJc w:val="left"/>
      <w:pPr>
        <w:ind w:left="851" w:hanging="851"/>
      </w:pPr>
      <w:rPr>
        <w:rFonts w:hint="default"/>
      </w:rPr>
    </w:lvl>
    <w:lvl w:ilvl="2">
      <w:start w:val="1"/>
      <w:numFmt w:val="decimal"/>
      <w:pStyle w:val="borBriefHeading3"/>
      <w:lvlText w:val="%1.%2.%3"/>
      <w:lvlJc w:val="left"/>
      <w:pPr>
        <w:ind w:left="851" w:hanging="851"/>
      </w:pPr>
      <w:rPr>
        <w:rFonts w:hint="default"/>
      </w:rPr>
    </w:lvl>
    <w:lvl w:ilvl="3">
      <w:start w:val="1"/>
      <w:numFmt w:val="decimal"/>
      <w:pStyle w:val="borBriefHeading4"/>
      <w:lvlText w:val="%1.%2.%3.%4"/>
      <w:lvlJc w:val="left"/>
      <w:pPr>
        <w:ind w:left="851" w:hanging="851"/>
      </w:pPr>
      <w:rPr>
        <w:rFonts w:hint="default"/>
      </w:rPr>
    </w:lvl>
    <w:lvl w:ilvl="4">
      <w:start w:val="1"/>
      <w:numFmt w:val="decimal"/>
      <w:lvlRestart w:val="1"/>
      <w:pStyle w:val="borBriefTextLevel2"/>
      <w:lvlText w:val="%1.%5"/>
      <w:lvlJc w:val="left"/>
      <w:pPr>
        <w:ind w:left="1304" w:hanging="1304"/>
      </w:pPr>
      <w:rPr>
        <w:rFonts w:hint="default"/>
      </w:rPr>
    </w:lvl>
    <w:lvl w:ilvl="5">
      <w:start w:val="1"/>
      <w:numFmt w:val="decimal"/>
      <w:lvlRestart w:val="2"/>
      <w:pStyle w:val="borBriefTextLevel3"/>
      <w:lvlText w:val="%1.%2.%6"/>
      <w:lvlJc w:val="left"/>
      <w:pPr>
        <w:ind w:left="1304" w:hanging="1304"/>
      </w:pPr>
      <w:rPr>
        <w:rFonts w:hint="default"/>
      </w:rPr>
    </w:lvl>
    <w:lvl w:ilvl="6">
      <w:start w:val="1"/>
      <w:numFmt w:val="decimal"/>
      <w:lvlRestart w:val="3"/>
      <w:pStyle w:val="borBriefTextLevel4"/>
      <w:lvlText w:val="%1.%2.%3.%7"/>
      <w:lvlJc w:val="left"/>
      <w:pPr>
        <w:ind w:left="1304" w:hanging="1304"/>
      </w:pPr>
      <w:rPr>
        <w:rFonts w:hint="default"/>
      </w:rPr>
    </w:lvl>
    <w:lvl w:ilvl="7">
      <w:start w:val="1"/>
      <w:numFmt w:val="decimal"/>
      <w:lvlRestart w:val="4"/>
      <w:pStyle w:val="borBriefTextLevel5"/>
      <w:lvlText w:val="%1.%2.%3.%4.%8"/>
      <w:lvlJc w:val="left"/>
      <w:pPr>
        <w:ind w:left="1304" w:hanging="1304"/>
      </w:pPr>
      <w:rPr>
        <w:rFonts w:hint="default"/>
      </w:rPr>
    </w:lvl>
    <w:lvl w:ilvl="8">
      <w:start w:val="1"/>
      <w:numFmt w:val="none"/>
      <w:suff w:val="space"/>
      <w:lvlText w:val=""/>
      <w:lvlJc w:val="left"/>
      <w:pPr>
        <w:ind w:left="0" w:firstLine="0"/>
      </w:pPr>
      <w:rPr>
        <w:rFonts w:hint="default"/>
      </w:rPr>
    </w:lvl>
  </w:abstractNum>
  <w:abstractNum w:abstractNumId="45" w15:restartNumberingAfterBreak="0">
    <w:nsid w:val="6768468C"/>
    <w:multiLevelType w:val="multilevel"/>
    <w:tmpl w:val="C5365826"/>
    <w:lvl w:ilvl="0">
      <w:start w:val="1"/>
      <w:numFmt w:val="lowerLetter"/>
      <w:pStyle w:val="borBriefMultilevelListLeft"/>
      <w:lvlText w:val="(%1)"/>
      <w:lvlJc w:val="left"/>
      <w:pPr>
        <w:ind w:left="397" w:hanging="397"/>
      </w:pPr>
      <w:rPr>
        <w:rFonts w:hint="default"/>
      </w:rPr>
    </w:lvl>
    <w:lvl w:ilvl="1">
      <w:start w:val="1"/>
      <w:numFmt w:val="lowerRoman"/>
      <w:lvlText w:val="(%2)"/>
      <w:lvlJc w:val="left"/>
      <w:pPr>
        <w:ind w:left="794" w:hanging="397"/>
      </w:pPr>
      <w:rPr>
        <w:rFonts w:hint="default"/>
      </w:rPr>
    </w:lvl>
    <w:lvl w:ilvl="2">
      <w:start w:val="1"/>
      <w:numFmt w:val="lowerLetter"/>
      <w:lvlText w:val="(%3)"/>
      <w:lvlJc w:val="left"/>
      <w:pPr>
        <w:tabs>
          <w:tab w:val="num" w:pos="2892"/>
        </w:tabs>
        <w:ind w:left="1191" w:hanging="397"/>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6" w15:restartNumberingAfterBreak="0">
    <w:nsid w:val="6768500B"/>
    <w:multiLevelType w:val="multilevel"/>
    <w:tmpl w:val="F97CCA98"/>
    <w:lvl w:ilvl="0">
      <w:start w:val="1"/>
      <w:numFmt w:val="decimal"/>
      <w:pStyle w:val="borLHeading1"/>
      <w:suff w:val="space"/>
      <w:lvlText w:val="%1"/>
      <w:lvlJc w:val="left"/>
      <w:pPr>
        <w:ind w:left="0" w:firstLine="0"/>
      </w:pPr>
      <w:rPr>
        <w:rFonts w:hint="default"/>
      </w:rPr>
    </w:lvl>
    <w:lvl w:ilvl="1">
      <w:start w:val="1"/>
      <w:numFmt w:val="decimal"/>
      <w:pStyle w:val="borLHeading2"/>
      <w:suff w:val="space"/>
      <w:lvlText w:val="%1.%2"/>
      <w:lvlJc w:val="left"/>
      <w:pPr>
        <w:ind w:left="0" w:firstLine="0"/>
      </w:pPr>
      <w:rPr>
        <w:rFonts w:hint="default"/>
      </w:rPr>
    </w:lvl>
    <w:lvl w:ilvl="2">
      <w:start w:val="1"/>
      <w:numFmt w:val="decimal"/>
      <w:pStyle w:val="borLHeading3"/>
      <w:suff w:val="space"/>
      <w:lvlText w:val="%1.%2.%3"/>
      <w:lvlJc w:val="left"/>
      <w:pPr>
        <w:ind w:left="0" w:firstLine="0"/>
      </w:pPr>
      <w:rPr>
        <w:rFonts w:hint="default"/>
      </w:rPr>
    </w:lvl>
    <w:lvl w:ilvl="3">
      <w:start w:val="1"/>
      <w:numFmt w:val="decimal"/>
      <w:pStyle w:val="borLHeading4"/>
      <w:suff w:val="space"/>
      <w:lvlText w:val="%1.%2.%3.%4"/>
      <w:lvlJc w:val="left"/>
      <w:pPr>
        <w:ind w:left="0" w:firstLine="0"/>
      </w:pPr>
      <w:rPr>
        <w:rFonts w:hint="default"/>
      </w:rPr>
    </w:lvl>
    <w:lvl w:ilvl="4">
      <w:start w:val="1"/>
      <w:numFmt w:val="none"/>
      <w:lvlText w:val=""/>
      <w:lvlJc w:val="left"/>
      <w:pPr>
        <w:ind w:left="1800" w:hanging="360"/>
      </w:pPr>
      <w:rPr>
        <w:rFonts w:hint="default"/>
      </w:rPr>
    </w:lvl>
    <w:lvl w:ilvl="5">
      <w:start w:val="1"/>
      <w:numFmt w:val="none"/>
      <w:lvlText w:val=""/>
      <w:lvlJc w:val="left"/>
      <w:pPr>
        <w:ind w:left="2160" w:hanging="360"/>
      </w:pPr>
      <w:rPr>
        <w:rFonts w:hint="default"/>
      </w:rPr>
    </w:lvl>
    <w:lvl w:ilvl="6">
      <w:start w:val="1"/>
      <w:numFmt w:val="none"/>
      <w:lvlText w:val=""/>
      <w:lvlJc w:val="left"/>
      <w:pPr>
        <w:ind w:left="2520" w:hanging="360"/>
      </w:pPr>
      <w:rPr>
        <w:rFonts w:hint="default"/>
      </w:rPr>
    </w:lvl>
    <w:lvl w:ilvl="7">
      <w:start w:val="1"/>
      <w:numFmt w:val="none"/>
      <w:lvlText w:val=""/>
      <w:lvlJc w:val="left"/>
      <w:pPr>
        <w:ind w:left="2880" w:hanging="360"/>
      </w:pPr>
      <w:rPr>
        <w:rFonts w:hint="default"/>
      </w:rPr>
    </w:lvl>
    <w:lvl w:ilvl="8">
      <w:start w:val="1"/>
      <w:numFmt w:val="none"/>
      <w:lvlText w:val=""/>
      <w:lvlJc w:val="left"/>
      <w:pPr>
        <w:ind w:left="3240" w:hanging="360"/>
      </w:pPr>
      <w:rPr>
        <w:rFonts w:hint="default"/>
      </w:rPr>
    </w:lvl>
  </w:abstractNum>
  <w:abstractNum w:abstractNumId="47" w15:restartNumberingAfterBreak="0">
    <w:nsid w:val="68677231"/>
    <w:multiLevelType w:val="multilevel"/>
    <w:tmpl w:val="7CD2EE94"/>
    <w:lvl w:ilvl="0">
      <w:start w:val="1"/>
      <w:numFmt w:val="decimal"/>
      <w:pStyle w:val="borLNumberedListNospace"/>
      <w:lvlText w:val="%1"/>
      <w:lvlJc w:val="left"/>
      <w:pPr>
        <w:ind w:left="567" w:hanging="567"/>
      </w:pPr>
      <w:rPr>
        <w:rFonts w:hint="default"/>
      </w:rPr>
    </w:lvl>
    <w:lvl w:ilvl="1">
      <w:start w:val="1"/>
      <w:numFmt w:val="bullet"/>
      <w:lvlText w:val="–"/>
      <w:lvlJc w:val="left"/>
      <w:pPr>
        <w:ind w:left="964" w:hanging="397"/>
      </w:pPr>
      <w:rPr>
        <w:rFonts w:ascii="Calibri" w:hAnsi="Calibri" w:hint="default"/>
      </w:rPr>
    </w:lvl>
    <w:lvl w:ilvl="2">
      <w:start w:val="1"/>
      <w:numFmt w:val="bullet"/>
      <w:lvlText w:val="–"/>
      <w:lvlJc w:val="left"/>
      <w:pPr>
        <w:ind w:left="1361" w:hanging="397"/>
      </w:pPr>
      <w:rPr>
        <w:rFonts w:ascii="Calibri" w:hAnsi="Calibri" w:hint="default"/>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right"/>
      <w:pPr>
        <w:ind w:left="4320" w:hanging="18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right"/>
      <w:pPr>
        <w:ind w:left="6480" w:hanging="180"/>
      </w:pPr>
      <w:rPr>
        <w:rFonts w:hint="default"/>
      </w:rPr>
    </w:lvl>
  </w:abstractNum>
  <w:abstractNum w:abstractNumId="48" w15:restartNumberingAfterBreak="0">
    <w:nsid w:val="71A055C9"/>
    <w:multiLevelType w:val="multilevel"/>
    <w:tmpl w:val="0A62BDE8"/>
    <w:lvl w:ilvl="0">
      <w:start w:val="1"/>
      <w:numFmt w:val="decimal"/>
      <w:pStyle w:val="borNumberedList"/>
      <w:lvlText w:val="(%1)"/>
      <w:lvlJc w:val="left"/>
      <w:pPr>
        <w:tabs>
          <w:tab w:val="num" w:pos="1304"/>
        </w:tabs>
        <w:ind w:left="1304" w:hanging="1304"/>
      </w:pPr>
      <w:rPr>
        <w:rFonts w:hint="default"/>
      </w:rPr>
    </w:lvl>
    <w:lvl w:ilvl="1">
      <w:start w:val="1"/>
      <w:numFmt w:val="none"/>
      <w:suff w:val="space"/>
      <w:lvlText w:val=""/>
      <w:lvlJc w:val="left"/>
      <w:pPr>
        <w:ind w:left="0" w:firstLine="0"/>
      </w:pPr>
      <w:rPr>
        <w:rFonts w:hint="default"/>
      </w:rPr>
    </w:lvl>
    <w:lvl w:ilvl="2">
      <w:start w:val="1"/>
      <w:numFmt w:val="none"/>
      <w:suff w:val="space"/>
      <w:lvlText w:val=""/>
      <w:lvlJc w:val="left"/>
      <w:pPr>
        <w:ind w:left="0" w:firstLine="0"/>
      </w:pPr>
      <w:rPr>
        <w:rFonts w:hint="default"/>
      </w:rPr>
    </w:lvl>
    <w:lvl w:ilvl="3">
      <w:start w:val="1"/>
      <w:numFmt w:val="none"/>
      <w:suff w:val="space"/>
      <w:lvlText w:val=""/>
      <w:lvlJc w:val="left"/>
      <w:pPr>
        <w:ind w:left="0" w:firstLine="0"/>
      </w:pPr>
      <w:rPr>
        <w:rFonts w:hint="default"/>
      </w:rPr>
    </w:lvl>
    <w:lvl w:ilvl="4">
      <w:start w:val="1"/>
      <w:numFmt w:val="none"/>
      <w:suff w:val="space"/>
      <w:lvlText w:val=""/>
      <w:lvlJc w:val="left"/>
      <w:pPr>
        <w:ind w:left="0" w:firstLine="0"/>
      </w:pPr>
      <w:rPr>
        <w:rFonts w:hint="default"/>
      </w:rPr>
    </w:lvl>
    <w:lvl w:ilvl="5">
      <w:start w:val="1"/>
      <w:numFmt w:val="none"/>
      <w:suff w:val="space"/>
      <w:lvlText w:val=""/>
      <w:lvlJc w:val="left"/>
      <w:pPr>
        <w:ind w:left="0" w:firstLine="0"/>
      </w:pPr>
      <w:rPr>
        <w:rFonts w:hint="default"/>
      </w:rPr>
    </w:lvl>
    <w:lvl w:ilvl="6">
      <w:start w:val="1"/>
      <w:numFmt w:val="none"/>
      <w:suff w:val="space"/>
      <w:lvlText w:val=""/>
      <w:lvlJc w:val="left"/>
      <w:pPr>
        <w:ind w:left="0" w:firstLine="0"/>
      </w:pPr>
      <w:rPr>
        <w:rFonts w:hint="default"/>
      </w:rPr>
    </w:lvl>
    <w:lvl w:ilvl="7">
      <w:start w:val="1"/>
      <w:numFmt w:val="none"/>
      <w:suff w:val="space"/>
      <w:lvlText w:val=""/>
      <w:lvlJc w:val="left"/>
      <w:pPr>
        <w:ind w:left="0" w:firstLine="0"/>
      </w:pPr>
      <w:rPr>
        <w:rFonts w:hint="default"/>
      </w:rPr>
    </w:lvl>
    <w:lvl w:ilvl="8">
      <w:start w:val="1"/>
      <w:numFmt w:val="none"/>
      <w:suff w:val="space"/>
      <w:lvlText w:val=""/>
      <w:lvlJc w:val="left"/>
      <w:pPr>
        <w:ind w:left="0" w:firstLine="0"/>
      </w:pPr>
      <w:rPr>
        <w:rFonts w:hint="default"/>
      </w:rPr>
    </w:lvl>
  </w:abstractNum>
  <w:abstractNum w:abstractNumId="49" w15:restartNumberingAfterBreak="0">
    <w:nsid w:val="720A34AB"/>
    <w:multiLevelType w:val="multilevel"/>
    <w:tmpl w:val="FAFE9552"/>
    <w:lvl w:ilvl="0">
      <w:start w:val="1"/>
      <w:numFmt w:val="decimal"/>
      <w:pStyle w:val="borBriefTextLevel1"/>
      <w:lvlText w:val="%1."/>
      <w:lvlJc w:val="left"/>
      <w:pPr>
        <w:ind w:left="1304" w:hanging="1304"/>
      </w:pPr>
      <w:rPr>
        <w:rFonts w:hint="default"/>
      </w:rPr>
    </w:lvl>
    <w:lvl w:ilvl="1">
      <w:start w:val="1"/>
      <w:numFmt w:val="none"/>
      <w:lvlText w:val="%2"/>
      <w:lvlJc w:val="left"/>
      <w:pPr>
        <w:tabs>
          <w:tab w:val="num" w:pos="794"/>
        </w:tabs>
        <w:ind w:left="-32767" w:firstLine="0"/>
      </w:pPr>
      <w:rPr>
        <w:rFonts w:hint="default"/>
      </w:rPr>
    </w:lvl>
    <w:lvl w:ilvl="2">
      <w:start w:val="1"/>
      <w:numFmt w:val="none"/>
      <w:lvlText w:val=""/>
      <w:lvlJc w:val="righ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righ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right"/>
      <w:pPr>
        <w:ind w:left="-32767" w:firstLine="0"/>
      </w:pPr>
      <w:rPr>
        <w:rFonts w:hint="default"/>
      </w:rPr>
    </w:lvl>
  </w:abstractNum>
  <w:abstractNum w:abstractNumId="50" w15:restartNumberingAfterBreak="0">
    <w:nsid w:val="747D29EC"/>
    <w:multiLevelType w:val="multilevel"/>
    <w:tmpl w:val="61649266"/>
    <w:lvl w:ilvl="0">
      <w:start w:val="1"/>
      <w:numFmt w:val="bullet"/>
      <w:pStyle w:val="borBriefBulletLeft"/>
      <w:lvlText w:val=""/>
      <w:lvlJc w:val="left"/>
      <w:pPr>
        <w:ind w:left="397" w:hanging="397"/>
      </w:pPr>
      <w:rPr>
        <w:rFonts w:ascii="Wingdings" w:hAnsi="Wingdings" w:hint="default"/>
        <w:sz w:val="24"/>
      </w:rPr>
    </w:lvl>
    <w:lvl w:ilvl="1">
      <w:start w:val="1"/>
      <w:numFmt w:val="bullet"/>
      <w:lvlText w:val=""/>
      <w:lvlJc w:val="left"/>
      <w:pPr>
        <w:ind w:left="794" w:hanging="397"/>
      </w:pPr>
      <w:rPr>
        <w:rFonts w:ascii="Wingdings" w:hAnsi="Wingdings" w:hint="default"/>
        <w:sz w:val="24"/>
      </w:rPr>
    </w:lvl>
    <w:lvl w:ilvl="2">
      <w:start w:val="1"/>
      <w:numFmt w:val="bullet"/>
      <w:lvlText w:val=""/>
      <w:lvlJc w:val="left"/>
      <w:pPr>
        <w:ind w:left="1191" w:hanging="397"/>
      </w:pPr>
      <w:rPr>
        <w:rFonts w:ascii="Wingdings" w:hAnsi="Wingdings" w:hint="default"/>
        <w:sz w:val="24"/>
      </w:rPr>
    </w:lvl>
    <w:lvl w:ilvl="3">
      <w:start w:val="1"/>
      <w:numFmt w:val="none"/>
      <w:lvlText w:val=""/>
      <w:lvlJc w:val="left"/>
      <w:pPr>
        <w:ind w:left="2880" w:hanging="360"/>
      </w:pPr>
      <w:rPr>
        <w:rFonts w:hint="default"/>
      </w:rPr>
    </w:lvl>
    <w:lvl w:ilvl="4">
      <w:start w:val="1"/>
      <w:numFmt w:val="none"/>
      <w:lvlText w:val=""/>
      <w:lvlJc w:val="left"/>
      <w:pPr>
        <w:ind w:left="3600" w:hanging="360"/>
      </w:pPr>
      <w:rPr>
        <w:rFonts w:hint="default"/>
      </w:rPr>
    </w:lvl>
    <w:lvl w:ilvl="5">
      <w:start w:val="1"/>
      <w:numFmt w:val="none"/>
      <w:lvlText w:val=""/>
      <w:lvlJc w:val="left"/>
      <w:pPr>
        <w:ind w:left="4320" w:hanging="360"/>
      </w:pPr>
      <w:rPr>
        <w:rFonts w:hint="default"/>
      </w:rPr>
    </w:lvl>
    <w:lvl w:ilvl="6">
      <w:start w:val="1"/>
      <w:numFmt w:val="none"/>
      <w:lvlText w:val=""/>
      <w:lvlJc w:val="left"/>
      <w:pPr>
        <w:ind w:left="5040" w:hanging="360"/>
      </w:pPr>
      <w:rPr>
        <w:rFonts w:hint="default"/>
      </w:rPr>
    </w:lvl>
    <w:lvl w:ilvl="7">
      <w:start w:val="1"/>
      <w:numFmt w:val="none"/>
      <w:lvlText w:val=""/>
      <w:lvlJc w:val="left"/>
      <w:pPr>
        <w:ind w:left="5760" w:hanging="360"/>
      </w:pPr>
      <w:rPr>
        <w:rFonts w:hint="default"/>
      </w:rPr>
    </w:lvl>
    <w:lvl w:ilvl="8">
      <w:start w:val="1"/>
      <w:numFmt w:val="none"/>
      <w:lvlText w:val=""/>
      <w:lvlJc w:val="left"/>
      <w:pPr>
        <w:ind w:left="6480" w:hanging="360"/>
      </w:pPr>
      <w:rPr>
        <w:rFonts w:hint="default"/>
      </w:rPr>
    </w:lvl>
  </w:abstractNum>
  <w:abstractNum w:abstractNumId="51" w15:restartNumberingAfterBreak="0">
    <w:nsid w:val="7C354DEC"/>
    <w:multiLevelType w:val="multilevel"/>
    <w:tmpl w:val="D3B8D2DC"/>
    <w:lvl w:ilvl="0">
      <w:start w:val="1"/>
      <w:numFmt w:val="bullet"/>
      <w:pStyle w:val="borBullet"/>
      <w:lvlText w:val=""/>
      <w:lvlJc w:val="left"/>
      <w:pPr>
        <w:ind w:left="2098" w:hanging="794"/>
      </w:pPr>
      <w:rPr>
        <w:rFonts w:ascii="Wingdings" w:hAnsi="Wingdings" w:hint="default"/>
        <w:sz w:val="24"/>
      </w:rPr>
    </w:lvl>
    <w:lvl w:ilvl="1">
      <w:start w:val="1"/>
      <w:numFmt w:val="bullet"/>
      <w:lvlText w:val=""/>
      <w:lvlJc w:val="left"/>
      <w:pPr>
        <w:tabs>
          <w:tab w:val="num" w:pos="2098"/>
        </w:tabs>
        <w:ind w:left="2892" w:hanging="794"/>
      </w:pPr>
      <w:rPr>
        <w:rFonts w:ascii="Wingdings" w:hAnsi="Wingdings" w:hint="default"/>
        <w:sz w:val="24"/>
      </w:rPr>
    </w:lvl>
    <w:lvl w:ilvl="2">
      <w:start w:val="1"/>
      <w:numFmt w:val="bullet"/>
      <w:lvlText w:val=""/>
      <w:lvlJc w:val="left"/>
      <w:pPr>
        <w:tabs>
          <w:tab w:val="num" w:pos="2892"/>
        </w:tabs>
        <w:ind w:left="3686" w:hanging="794"/>
      </w:pPr>
      <w:rPr>
        <w:rFonts w:ascii="Wingdings" w:hAnsi="Wingdings" w:hint="default"/>
        <w:sz w:val="24"/>
      </w:rPr>
    </w:lvl>
    <w:lvl w:ilvl="3">
      <w:start w:val="1"/>
      <w:numFmt w:val="none"/>
      <w:lvlText w:val=""/>
      <w:lvlJc w:val="left"/>
      <w:pPr>
        <w:ind w:left="0" w:firstLine="0"/>
      </w:pPr>
      <w:rPr>
        <w:rFonts w:hint="default"/>
      </w:rPr>
    </w:lvl>
    <w:lvl w:ilvl="4">
      <w:start w:val="1"/>
      <w:numFmt w:val="none"/>
      <w:lvlText w:val="%5"/>
      <w:lvlJc w:val="left"/>
      <w:pPr>
        <w:ind w:left="0" w:firstLine="0"/>
      </w:pPr>
      <w:rPr>
        <w:rFonts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1924023443">
    <w:abstractNumId w:val="12"/>
  </w:num>
  <w:num w:numId="2" w16cid:durableId="465242390">
    <w:abstractNumId w:val="21"/>
  </w:num>
  <w:num w:numId="3" w16cid:durableId="851645885">
    <w:abstractNumId w:val="31"/>
  </w:num>
  <w:num w:numId="4" w16cid:durableId="1850101358">
    <w:abstractNumId w:val="4"/>
  </w:num>
  <w:num w:numId="5" w16cid:durableId="329411347">
    <w:abstractNumId w:val="9"/>
  </w:num>
  <w:num w:numId="6" w16cid:durableId="874728866">
    <w:abstractNumId w:val="30"/>
  </w:num>
  <w:num w:numId="7" w16cid:durableId="851993164">
    <w:abstractNumId w:val="10"/>
  </w:num>
  <w:num w:numId="8" w16cid:durableId="1220827115">
    <w:abstractNumId w:val="18"/>
  </w:num>
  <w:num w:numId="9" w16cid:durableId="206381148">
    <w:abstractNumId w:val="24"/>
  </w:num>
  <w:num w:numId="10" w16cid:durableId="99841566">
    <w:abstractNumId w:val="0"/>
  </w:num>
  <w:num w:numId="11" w16cid:durableId="1557351972">
    <w:abstractNumId w:val="25"/>
  </w:num>
  <w:num w:numId="12" w16cid:durableId="1482577544">
    <w:abstractNumId w:val="41"/>
  </w:num>
  <w:num w:numId="13" w16cid:durableId="2076050154">
    <w:abstractNumId w:val="48"/>
  </w:num>
  <w:num w:numId="14" w16cid:durableId="2093161229">
    <w:abstractNumId w:val="36"/>
  </w:num>
  <w:num w:numId="15" w16cid:durableId="1489595938">
    <w:abstractNumId w:val="3"/>
  </w:num>
  <w:num w:numId="16" w16cid:durableId="515005492">
    <w:abstractNumId w:val="44"/>
  </w:num>
  <w:num w:numId="17" w16cid:durableId="457919315">
    <w:abstractNumId w:val="29"/>
  </w:num>
  <w:num w:numId="18" w16cid:durableId="1251744353">
    <w:abstractNumId w:val="15"/>
  </w:num>
  <w:num w:numId="19" w16cid:durableId="1150101419">
    <w:abstractNumId w:val="47"/>
  </w:num>
  <w:num w:numId="20" w16cid:durableId="1540707552">
    <w:abstractNumId w:val="28"/>
  </w:num>
  <w:num w:numId="21" w16cid:durableId="560168098">
    <w:abstractNumId w:val="1"/>
  </w:num>
  <w:num w:numId="22" w16cid:durableId="2040202893">
    <w:abstractNumId w:val="39"/>
  </w:num>
  <w:num w:numId="23" w16cid:durableId="906263624">
    <w:abstractNumId w:val="40"/>
  </w:num>
  <w:num w:numId="24" w16cid:durableId="57016945">
    <w:abstractNumId w:val="27"/>
  </w:num>
  <w:num w:numId="25" w16cid:durableId="1841847881">
    <w:abstractNumId w:val="46"/>
  </w:num>
  <w:num w:numId="26" w16cid:durableId="507911778">
    <w:abstractNumId w:val="11"/>
  </w:num>
  <w:num w:numId="27" w16cid:durableId="555970258">
    <w:abstractNumId w:val="43"/>
  </w:num>
  <w:num w:numId="28" w16cid:durableId="35544045">
    <w:abstractNumId w:val="49"/>
  </w:num>
  <w:num w:numId="29" w16cid:durableId="2072733977">
    <w:abstractNumId w:val="17"/>
  </w:num>
  <w:num w:numId="30" w16cid:durableId="422456126">
    <w:abstractNumId w:val="5"/>
  </w:num>
  <w:num w:numId="31" w16cid:durableId="1300695913">
    <w:abstractNumId w:val="35"/>
  </w:num>
  <w:num w:numId="32" w16cid:durableId="1467973169">
    <w:abstractNumId w:val="42"/>
  </w:num>
  <w:num w:numId="33" w16cid:durableId="2059624073">
    <w:abstractNumId w:val="33"/>
  </w:num>
  <w:num w:numId="34" w16cid:durableId="1150826947">
    <w:abstractNumId w:val="45"/>
  </w:num>
  <w:num w:numId="35" w16cid:durableId="592132934">
    <w:abstractNumId w:val="2"/>
  </w:num>
  <w:num w:numId="36" w16cid:durableId="559175165">
    <w:abstractNumId w:val="7"/>
  </w:num>
  <w:num w:numId="37" w16cid:durableId="1804348674">
    <w:abstractNumId w:val="34"/>
  </w:num>
  <w:num w:numId="38" w16cid:durableId="1190265654">
    <w:abstractNumId w:val="51"/>
  </w:num>
  <w:num w:numId="39" w16cid:durableId="1870146655">
    <w:abstractNumId w:val="13"/>
  </w:num>
  <w:num w:numId="40" w16cid:durableId="2005010397">
    <w:abstractNumId w:val="19"/>
  </w:num>
  <w:num w:numId="41" w16cid:durableId="1207371343">
    <w:abstractNumId w:val="23"/>
  </w:num>
  <w:num w:numId="42" w16cid:durableId="1567258730">
    <w:abstractNumId w:val="37"/>
  </w:num>
  <w:num w:numId="43" w16cid:durableId="908924605">
    <w:abstractNumId w:val="26"/>
  </w:num>
  <w:num w:numId="44" w16cid:durableId="2029090019">
    <w:abstractNumId w:val="8"/>
  </w:num>
  <w:num w:numId="45" w16cid:durableId="178664377">
    <w:abstractNumId w:val="50"/>
  </w:num>
  <w:num w:numId="46" w16cid:durableId="2035838981">
    <w:abstractNumId w:val="16"/>
  </w:num>
  <w:num w:numId="47" w16cid:durableId="165167829">
    <w:abstractNumId w:val="38"/>
  </w:num>
  <w:num w:numId="48" w16cid:durableId="997349219">
    <w:abstractNumId w:val="14"/>
  </w:num>
  <w:num w:numId="49" w16cid:durableId="874271345">
    <w:abstractNumId w:val="22"/>
  </w:num>
  <w:num w:numId="50" w16cid:durableId="1123768520">
    <w:abstractNumId w:val="6"/>
  </w:num>
  <w:num w:numId="51" w16cid:durableId="1371341903">
    <w:abstractNumId w:val="32"/>
  </w:num>
  <w:num w:numId="52" w16cid:durableId="1114132138">
    <w:abstractNumId w:val="20"/>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oNotTrackFormatting/>
  <w:defaultTabStop w:val="1304"/>
  <w:hyphenationZone w:val="425"/>
  <w:characterSpacingControl w:val="doNotCompress"/>
  <w:hdrShapeDefaults>
    <o:shapedefaults v:ext="edit" spidmax="870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29A9"/>
    <w:rsid w:val="0000494F"/>
    <w:rsid w:val="00006D5B"/>
    <w:rsid w:val="000075FC"/>
    <w:rsid w:val="00007E35"/>
    <w:rsid w:val="00012936"/>
    <w:rsid w:val="00012D4C"/>
    <w:rsid w:val="00020528"/>
    <w:rsid w:val="00020615"/>
    <w:rsid w:val="00022032"/>
    <w:rsid w:val="00024A04"/>
    <w:rsid w:val="0003652F"/>
    <w:rsid w:val="00036583"/>
    <w:rsid w:val="00037888"/>
    <w:rsid w:val="00042B1B"/>
    <w:rsid w:val="00044494"/>
    <w:rsid w:val="00051EF0"/>
    <w:rsid w:val="0005293A"/>
    <w:rsid w:val="00052AC7"/>
    <w:rsid w:val="0005362D"/>
    <w:rsid w:val="000556BA"/>
    <w:rsid w:val="00063BE8"/>
    <w:rsid w:val="000717CE"/>
    <w:rsid w:val="00071DFB"/>
    <w:rsid w:val="00072FF6"/>
    <w:rsid w:val="00077D13"/>
    <w:rsid w:val="000815EC"/>
    <w:rsid w:val="00083632"/>
    <w:rsid w:val="00085D5B"/>
    <w:rsid w:val="000904BF"/>
    <w:rsid w:val="00090788"/>
    <w:rsid w:val="00090AFC"/>
    <w:rsid w:val="00090CBA"/>
    <w:rsid w:val="00091E04"/>
    <w:rsid w:val="0009353A"/>
    <w:rsid w:val="00093968"/>
    <w:rsid w:val="00094D0E"/>
    <w:rsid w:val="000A25EF"/>
    <w:rsid w:val="000A2D69"/>
    <w:rsid w:val="000A7ED5"/>
    <w:rsid w:val="000B6EF1"/>
    <w:rsid w:val="000B75FA"/>
    <w:rsid w:val="000C0C27"/>
    <w:rsid w:val="000C29DF"/>
    <w:rsid w:val="000C2A16"/>
    <w:rsid w:val="000C4081"/>
    <w:rsid w:val="000C6790"/>
    <w:rsid w:val="000D0291"/>
    <w:rsid w:val="000D3AA5"/>
    <w:rsid w:val="000D4B5E"/>
    <w:rsid w:val="000D4B69"/>
    <w:rsid w:val="000D5D97"/>
    <w:rsid w:val="000D6200"/>
    <w:rsid w:val="000D6C2A"/>
    <w:rsid w:val="000D7A3C"/>
    <w:rsid w:val="000E25D6"/>
    <w:rsid w:val="000E4461"/>
    <w:rsid w:val="000E633F"/>
    <w:rsid w:val="000E70B3"/>
    <w:rsid w:val="000F071A"/>
    <w:rsid w:val="000F1CE4"/>
    <w:rsid w:val="000F2DB3"/>
    <w:rsid w:val="000F437D"/>
    <w:rsid w:val="000F5EDD"/>
    <w:rsid w:val="001007AB"/>
    <w:rsid w:val="00100919"/>
    <w:rsid w:val="00102328"/>
    <w:rsid w:val="0011065D"/>
    <w:rsid w:val="00113D9A"/>
    <w:rsid w:val="00114935"/>
    <w:rsid w:val="00114AB7"/>
    <w:rsid w:val="00120AA8"/>
    <w:rsid w:val="00121289"/>
    <w:rsid w:val="00121472"/>
    <w:rsid w:val="0012191D"/>
    <w:rsid w:val="00124D22"/>
    <w:rsid w:val="001262E7"/>
    <w:rsid w:val="00136923"/>
    <w:rsid w:val="0014077C"/>
    <w:rsid w:val="001411AA"/>
    <w:rsid w:val="00141ADA"/>
    <w:rsid w:val="00147551"/>
    <w:rsid w:val="001507CC"/>
    <w:rsid w:val="001529B9"/>
    <w:rsid w:val="00152B36"/>
    <w:rsid w:val="00154E4E"/>
    <w:rsid w:val="00156D0E"/>
    <w:rsid w:val="001570DC"/>
    <w:rsid w:val="00157A74"/>
    <w:rsid w:val="00160333"/>
    <w:rsid w:val="00160867"/>
    <w:rsid w:val="001665DB"/>
    <w:rsid w:val="00166E7F"/>
    <w:rsid w:val="0017178B"/>
    <w:rsid w:val="00175FA3"/>
    <w:rsid w:val="00177760"/>
    <w:rsid w:val="00177C88"/>
    <w:rsid w:val="001800A4"/>
    <w:rsid w:val="00180BAB"/>
    <w:rsid w:val="0018591F"/>
    <w:rsid w:val="00186A55"/>
    <w:rsid w:val="0019059F"/>
    <w:rsid w:val="001927CC"/>
    <w:rsid w:val="00193E23"/>
    <w:rsid w:val="00196A0D"/>
    <w:rsid w:val="001A483D"/>
    <w:rsid w:val="001A697D"/>
    <w:rsid w:val="001B1DD5"/>
    <w:rsid w:val="001B1F1D"/>
    <w:rsid w:val="001B4113"/>
    <w:rsid w:val="001B4B14"/>
    <w:rsid w:val="001B5B3D"/>
    <w:rsid w:val="001C6456"/>
    <w:rsid w:val="001D072A"/>
    <w:rsid w:val="001D1F55"/>
    <w:rsid w:val="001D5762"/>
    <w:rsid w:val="001D6579"/>
    <w:rsid w:val="001D792E"/>
    <w:rsid w:val="001D7C52"/>
    <w:rsid w:val="001E139E"/>
    <w:rsid w:val="001E3327"/>
    <w:rsid w:val="001E5D86"/>
    <w:rsid w:val="001E6EA3"/>
    <w:rsid w:val="001E7B7D"/>
    <w:rsid w:val="001F01A7"/>
    <w:rsid w:val="001F1EAE"/>
    <w:rsid w:val="001F1F15"/>
    <w:rsid w:val="001F2C1B"/>
    <w:rsid w:val="001F38E1"/>
    <w:rsid w:val="001F3A9D"/>
    <w:rsid w:val="001F3E1A"/>
    <w:rsid w:val="001F4E53"/>
    <w:rsid w:val="001F58B3"/>
    <w:rsid w:val="001F71EF"/>
    <w:rsid w:val="00200DCD"/>
    <w:rsid w:val="002036E6"/>
    <w:rsid w:val="002038D9"/>
    <w:rsid w:val="00203C25"/>
    <w:rsid w:val="002071AE"/>
    <w:rsid w:val="00211A8A"/>
    <w:rsid w:val="00212EB2"/>
    <w:rsid w:val="00213780"/>
    <w:rsid w:val="0021673D"/>
    <w:rsid w:val="00216F75"/>
    <w:rsid w:val="00220A41"/>
    <w:rsid w:val="00221B8F"/>
    <w:rsid w:val="00222969"/>
    <w:rsid w:val="00230A66"/>
    <w:rsid w:val="0023114F"/>
    <w:rsid w:val="00236318"/>
    <w:rsid w:val="00236830"/>
    <w:rsid w:val="002369EF"/>
    <w:rsid w:val="00236F6B"/>
    <w:rsid w:val="00236F6C"/>
    <w:rsid w:val="002416D8"/>
    <w:rsid w:val="00242502"/>
    <w:rsid w:val="00242754"/>
    <w:rsid w:val="0024495C"/>
    <w:rsid w:val="00246988"/>
    <w:rsid w:val="002524B2"/>
    <w:rsid w:val="00252514"/>
    <w:rsid w:val="00252A46"/>
    <w:rsid w:val="00256592"/>
    <w:rsid w:val="00257292"/>
    <w:rsid w:val="002578B5"/>
    <w:rsid w:val="00262E50"/>
    <w:rsid w:val="00263FEC"/>
    <w:rsid w:val="0026461A"/>
    <w:rsid w:val="00264D89"/>
    <w:rsid w:val="00266C70"/>
    <w:rsid w:val="002678DB"/>
    <w:rsid w:val="00270575"/>
    <w:rsid w:val="00270590"/>
    <w:rsid w:val="00270BAF"/>
    <w:rsid w:val="00272271"/>
    <w:rsid w:val="00276A14"/>
    <w:rsid w:val="00282188"/>
    <w:rsid w:val="002854DB"/>
    <w:rsid w:val="00286933"/>
    <w:rsid w:val="00293733"/>
    <w:rsid w:val="0029433D"/>
    <w:rsid w:val="00296D85"/>
    <w:rsid w:val="002A0D92"/>
    <w:rsid w:val="002A32C0"/>
    <w:rsid w:val="002A5C88"/>
    <w:rsid w:val="002A5D75"/>
    <w:rsid w:val="002A787E"/>
    <w:rsid w:val="002B0CF0"/>
    <w:rsid w:val="002B1EF3"/>
    <w:rsid w:val="002B3847"/>
    <w:rsid w:val="002B6DDF"/>
    <w:rsid w:val="002B6FE6"/>
    <w:rsid w:val="002C2EDF"/>
    <w:rsid w:val="002C3E45"/>
    <w:rsid w:val="002D153B"/>
    <w:rsid w:val="002D52C0"/>
    <w:rsid w:val="002D5650"/>
    <w:rsid w:val="002D598D"/>
    <w:rsid w:val="002D5DCE"/>
    <w:rsid w:val="002E027B"/>
    <w:rsid w:val="002E2756"/>
    <w:rsid w:val="002E4A58"/>
    <w:rsid w:val="002E4E6B"/>
    <w:rsid w:val="002E6FA2"/>
    <w:rsid w:val="002F04D2"/>
    <w:rsid w:val="002F0CA5"/>
    <w:rsid w:val="002F144D"/>
    <w:rsid w:val="002F22DD"/>
    <w:rsid w:val="002F2A16"/>
    <w:rsid w:val="002F3F49"/>
    <w:rsid w:val="00301929"/>
    <w:rsid w:val="00311539"/>
    <w:rsid w:val="00311BC8"/>
    <w:rsid w:val="00312C37"/>
    <w:rsid w:val="00314C90"/>
    <w:rsid w:val="00314DE8"/>
    <w:rsid w:val="00316862"/>
    <w:rsid w:val="00322B4D"/>
    <w:rsid w:val="0032496C"/>
    <w:rsid w:val="0032598D"/>
    <w:rsid w:val="00325B4F"/>
    <w:rsid w:val="00327F48"/>
    <w:rsid w:val="0033324A"/>
    <w:rsid w:val="0033493C"/>
    <w:rsid w:val="00334B99"/>
    <w:rsid w:val="00341526"/>
    <w:rsid w:val="00343A35"/>
    <w:rsid w:val="00345CFF"/>
    <w:rsid w:val="0035025C"/>
    <w:rsid w:val="003519C7"/>
    <w:rsid w:val="00355864"/>
    <w:rsid w:val="00356641"/>
    <w:rsid w:val="00356C8E"/>
    <w:rsid w:val="0035758B"/>
    <w:rsid w:val="00363535"/>
    <w:rsid w:val="003637D2"/>
    <w:rsid w:val="00363A18"/>
    <w:rsid w:val="00365578"/>
    <w:rsid w:val="00374CCA"/>
    <w:rsid w:val="003765CA"/>
    <w:rsid w:val="00380222"/>
    <w:rsid w:val="00380BCA"/>
    <w:rsid w:val="00380F84"/>
    <w:rsid w:val="0038468E"/>
    <w:rsid w:val="0038794B"/>
    <w:rsid w:val="0039032B"/>
    <w:rsid w:val="0039739E"/>
    <w:rsid w:val="003A3A77"/>
    <w:rsid w:val="003A3CAE"/>
    <w:rsid w:val="003A70D9"/>
    <w:rsid w:val="003A72EB"/>
    <w:rsid w:val="003B2104"/>
    <w:rsid w:val="003B4957"/>
    <w:rsid w:val="003C1EC1"/>
    <w:rsid w:val="003C263C"/>
    <w:rsid w:val="003C6F9C"/>
    <w:rsid w:val="003D08C5"/>
    <w:rsid w:val="003D3128"/>
    <w:rsid w:val="003D3BFF"/>
    <w:rsid w:val="003D4930"/>
    <w:rsid w:val="003D498B"/>
    <w:rsid w:val="003D72FF"/>
    <w:rsid w:val="003E013D"/>
    <w:rsid w:val="003E13E7"/>
    <w:rsid w:val="003E2B16"/>
    <w:rsid w:val="003E2BD9"/>
    <w:rsid w:val="003E37F1"/>
    <w:rsid w:val="003E43DD"/>
    <w:rsid w:val="003E5A59"/>
    <w:rsid w:val="003E7435"/>
    <w:rsid w:val="003E7728"/>
    <w:rsid w:val="003E77A3"/>
    <w:rsid w:val="003F0AD9"/>
    <w:rsid w:val="003F16B5"/>
    <w:rsid w:val="003F18A5"/>
    <w:rsid w:val="003F21E2"/>
    <w:rsid w:val="003F24B5"/>
    <w:rsid w:val="003F60F8"/>
    <w:rsid w:val="003F7409"/>
    <w:rsid w:val="0040257C"/>
    <w:rsid w:val="00402FBB"/>
    <w:rsid w:val="00406878"/>
    <w:rsid w:val="0040784E"/>
    <w:rsid w:val="00407E74"/>
    <w:rsid w:val="004124F1"/>
    <w:rsid w:val="00414CE4"/>
    <w:rsid w:val="00416B56"/>
    <w:rsid w:val="00417FA2"/>
    <w:rsid w:val="00420DEB"/>
    <w:rsid w:val="00420F45"/>
    <w:rsid w:val="00423D10"/>
    <w:rsid w:val="00425388"/>
    <w:rsid w:val="0042733B"/>
    <w:rsid w:val="00427ECB"/>
    <w:rsid w:val="004323DE"/>
    <w:rsid w:val="004340CB"/>
    <w:rsid w:val="00434FB8"/>
    <w:rsid w:val="004356D4"/>
    <w:rsid w:val="0043655D"/>
    <w:rsid w:val="00436762"/>
    <w:rsid w:val="00437CE9"/>
    <w:rsid w:val="00443A7B"/>
    <w:rsid w:val="00444DF4"/>
    <w:rsid w:val="0045550D"/>
    <w:rsid w:val="00455AE2"/>
    <w:rsid w:val="00461634"/>
    <w:rsid w:val="00463076"/>
    <w:rsid w:val="00471656"/>
    <w:rsid w:val="004739E1"/>
    <w:rsid w:val="00473CAB"/>
    <w:rsid w:val="00474519"/>
    <w:rsid w:val="00474C91"/>
    <w:rsid w:val="0047549E"/>
    <w:rsid w:val="00477616"/>
    <w:rsid w:val="00480312"/>
    <w:rsid w:val="00481839"/>
    <w:rsid w:val="00483CE8"/>
    <w:rsid w:val="0048418B"/>
    <w:rsid w:val="004851A5"/>
    <w:rsid w:val="0048707A"/>
    <w:rsid w:val="004905BA"/>
    <w:rsid w:val="00490A0D"/>
    <w:rsid w:val="00494472"/>
    <w:rsid w:val="00495828"/>
    <w:rsid w:val="00495A37"/>
    <w:rsid w:val="00497B6F"/>
    <w:rsid w:val="004A0853"/>
    <w:rsid w:val="004A4581"/>
    <w:rsid w:val="004B32BD"/>
    <w:rsid w:val="004B37FC"/>
    <w:rsid w:val="004B68C1"/>
    <w:rsid w:val="004C2746"/>
    <w:rsid w:val="004C3F6F"/>
    <w:rsid w:val="004C45C1"/>
    <w:rsid w:val="004C49B4"/>
    <w:rsid w:val="004C5981"/>
    <w:rsid w:val="004C5D7D"/>
    <w:rsid w:val="004D05FE"/>
    <w:rsid w:val="004D1C02"/>
    <w:rsid w:val="004E1179"/>
    <w:rsid w:val="004E4567"/>
    <w:rsid w:val="004E4FE1"/>
    <w:rsid w:val="004E563A"/>
    <w:rsid w:val="004E56BC"/>
    <w:rsid w:val="004F1DBC"/>
    <w:rsid w:val="004F2A09"/>
    <w:rsid w:val="004F3701"/>
    <w:rsid w:val="004F3FB7"/>
    <w:rsid w:val="004F40C4"/>
    <w:rsid w:val="00500893"/>
    <w:rsid w:val="00501DD5"/>
    <w:rsid w:val="00502D58"/>
    <w:rsid w:val="005033DE"/>
    <w:rsid w:val="0050595D"/>
    <w:rsid w:val="00514C23"/>
    <w:rsid w:val="0051619D"/>
    <w:rsid w:val="005163DC"/>
    <w:rsid w:val="0052120D"/>
    <w:rsid w:val="0052133E"/>
    <w:rsid w:val="005230B8"/>
    <w:rsid w:val="00532096"/>
    <w:rsid w:val="00532204"/>
    <w:rsid w:val="0053322B"/>
    <w:rsid w:val="0053458E"/>
    <w:rsid w:val="00534F65"/>
    <w:rsid w:val="00535212"/>
    <w:rsid w:val="00537263"/>
    <w:rsid w:val="0053749E"/>
    <w:rsid w:val="00540824"/>
    <w:rsid w:val="005417A8"/>
    <w:rsid w:val="00541B36"/>
    <w:rsid w:val="00542D45"/>
    <w:rsid w:val="00545829"/>
    <w:rsid w:val="00546227"/>
    <w:rsid w:val="00546D15"/>
    <w:rsid w:val="005534CB"/>
    <w:rsid w:val="00553797"/>
    <w:rsid w:val="005561CD"/>
    <w:rsid w:val="00556986"/>
    <w:rsid w:val="00561228"/>
    <w:rsid w:val="0056243D"/>
    <w:rsid w:val="00570199"/>
    <w:rsid w:val="0057222C"/>
    <w:rsid w:val="00572BEB"/>
    <w:rsid w:val="0057346D"/>
    <w:rsid w:val="0057468C"/>
    <w:rsid w:val="0057786A"/>
    <w:rsid w:val="00581724"/>
    <w:rsid w:val="00581838"/>
    <w:rsid w:val="00583DC4"/>
    <w:rsid w:val="00583DE9"/>
    <w:rsid w:val="005849FE"/>
    <w:rsid w:val="00587870"/>
    <w:rsid w:val="0059120D"/>
    <w:rsid w:val="00593449"/>
    <w:rsid w:val="00594693"/>
    <w:rsid w:val="00596621"/>
    <w:rsid w:val="005A1323"/>
    <w:rsid w:val="005A6500"/>
    <w:rsid w:val="005A72F3"/>
    <w:rsid w:val="005A75D4"/>
    <w:rsid w:val="005B096F"/>
    <w:rsid w:val="005B7175"/>
    <w:rsid w:val="005C03E4"/>
    <w:rsid w:val="005C24B0"/>
    <w:rsid w:val="005C2E95"/>
    <w:rsid w:val="005C3244"/>
    <w:rsid w:val="005C401A"/>
    <w:rsid w:val="005C5F4D"/>
    <w:rsid w:val="005C6054"/>
    <w:rsid w:val="005D00EC"/>
    <w:rsid w:val="005D222B"/>
    <w:rsid w:val="005E110A"/>
    <w:rsid w:val="005E4B5B"/>
    <w:rsid w:val="005F03EE"/>
    <w:rsid w:val="005F0BCB"/>
    <w:rsid w:val="005F4E90"/>
    <w:rsid w:val="005F5DBB"/>
    <w:rsid w:val="00602366"/>
    <w:rsid w:val="00602D41"/>
    <w:rsid w:val="006104D2"/>
    <w:rsid w:val="00610839"/>
    <w:rsid w:val="00610FE4"/>
    <w:rsid w:val="0061162A"/>
    <w:rsid w:val="0061378D"/>
    <w:rsid w:val="00614D79"/>
    <w:rsid w:val="006161C5"/>
    <w:rsid w:val="0062107E"/>
    <w:rsid w:val="006213DD"/>
    <w:rsid w:val="00621FDB"/>
    <w:rsid w:val="006237CA"/>
    <w:rsid w:val="00623963"/>
    <w:rsid w:val="00625022"/>
    <w:rsid w:val="0062541A"/>
    <w:rsid w:val="00625C02"/>
    <w:rsid w:val="00627DA6"/>
    <w:rsid w:val="00631BF1"/>
    <w:rsid w:val="00633BFA"/>
    <w:rsid w:val="00637AF7"/>
    <w:rsid w:val="00640522"/>
    <w:rsid w:val="00641C8F"/>
    <w:rsid w:val="00643C93"/>
    <w:rsid w:val="0064488D"/>
    <w:rsid w:val="00651B5C"/>
    <w:rsid w:val="006523DF"/>
    <w:rsid w:val="00657C62"/>
    <w:rsid w:val="00661228"/>
    <w:rsid w:val="0066132D"/>
    <w:rsid w:val="006617F1"/>
    <w:rsid w:val="00661E76"/>
    <w:rsid w:val="00663F83"/>
    <w:rsid w:val="00666DC3"/>
    <w:rsid w:val="0066778A"/>
    <w:rsid w:val="00670D8E"/>
    <w:rsid w:val="006737D6"/>
    <w:rsid w:val="00680140"/>
    <w:rsid w:val="00680683"/>
    <w:rsid w:val="00680D52"/>
    <w:rsid w:val="00684565"/>
    <w:rsid w:val="00685530"/>
    <w:rsid w:val="00687974"/>
    <w:rsid w:val="00690110"/>
    <w:rsid w:val="006971F6"/>
    <w:rsid w:val="006A039F"/>
    <w:rsid w:val="006A0F0B"/>
    <w:rsid w:val="006A350E"/>
    <w:rsid w:val="006A7333"/>
    <w:rsid w:val="006B2FF7"/>
    <w:rsid w:val="006B6E38"/>
    <w:rsid w:val="006B7920"/>
    <w:rsid w:val="006C0330"/>
    <w:rsid w:val="006C4C16"/>
    <w:rsid w:val="006C5D7C"/>
    <w:rsid w:val="006C5FB4"/>
    <w:rsid w:val="006C6240"/>
    <w:rsid w:val="006D272E"/>
    <w:rsid w:val="006D3194"/>
    <w:rsid w:val="006D3B6C"/>
    <w:rsid w:val="006D3ECD"/>
    <w:rsid w:val="006D5DF6"/>
    <w:rsid w:val="006D72BC"/>
    <w:rsid w:val="006D7FCC"/>
    <w:rsid w:val="006E23F5"/>
    <w:rsid w:val="006E23F8"/>
    <w:rsid w:val="006E253A"/>
    <w:rsid w:val="006E27B3"/>
    <w:rsid w:val="006E6E45"/>
    <w:rsid w:val="006E7E2D"/>
    <w:rsid w:val="006E7E7A"/>
    <w:rsid w:val="006F0732"/>
    <w:rsid w:val="006F0CBD"/>
    <w:rsid w:val="006F44DE"/>
    <w:rsid w:val="00703D9F"/>
    <w:rsid w:val="00703DA3"/>
    <w:rsid w:val="00704214"/>
    <w:rsid w:val="007051C6"/>
    <w:rsid w:val="007104E6"/>
    <w:rsid w:val="0071222E"/>
    <w:rsid w:val="00715035"/>
    <w:rsid w:val="00716B96"/>
    <w:rsid w:val="00720E5C"/>
    <w:rsid w:val="007219D0"/>
    <w:rsid w:val="00721BB6"/>
    <w:rsid w:val="00722AEC"/>
    <w:rsid w:val="00724286"/>
    <w:rsid w:val="00724648"/>
    <w:rsid w:val="007274EE"/>
    <w:rsid w:val="007276CD"/>
    <w:rsid w:val="0073001F"/>
    <w:rsid w:val="007321B6"/>
    <w:rsid w:val="007347AC"/>
    <w:rsid w:val="007370C6"/>
    <w:rsid w:val="00737CA2"/>
    <w:rsid w:val="00740622"/>
    <w:rsid w:val="00740EE0"/>
    <w:rsid w:val="00746472"/>
    <w:rsid w:val="00746F13"/>
    <w:rsid w:val="00747123"/>
    <w:rsid w:val="00752C15"/>
    <w:rsid w:val="007533F5"/>
    <w:rsid w:val="00756691"/>
    <w:rsid w:val="00760AEB"/>
    <w:rsid w:val="00763097"/>
    <w:rsid w:val="007652F1"/>
    <w:rsid w:val="0076606A"/>
    <w:rsid w:val="00767DD3"/>
    <w:rsid w:val="00772171"/>
    <w:rsid w:val="00772D80"/>
    <w:rsid w:val="007760F3"/>
    <w:rsid w:val="0077629E"/>
    <w:rsid w:val="00781C56"/>
    <w:rsid w:val="007835F0"/>
    <w:rsid w:val="00787A88"/>
    <w:rsid w:val="00790DD2"/>
    <w:rsid w:val="0079388A"/>
    <w:rsid w:val="00794000"/>
    <w:rsid w:val="00794F4C"/>
    <w:rsid w:val="0079660B"/>
    <w:rsid w:val="007977C5"/>
    <w:rsid w:val="00797F2A"/>
    <w:rsid w:val="007A08B4"/>
    <w:rsid w:val="007A4480"/>
    <w:rsid w:val="007B107A"/>
    <w:rsid w:val="007B1DFF"/>
    <w:rsid w:val="007B1E16"/>
    <w:rsid w:val="007C087D"/>
    <w:rsid w:val="007C3BA7"/>
    <w:rsid w:val="007C419E"/>
    <w:rsid w:val="007C4358"/>
    <w:rsid w:val="007C4C6A"/>
    <w:rsid w:val="007C5A4A"/>
    <w:rsid w:val="007D10F0"/>
    <w:rsid w:val="007D1421"/>
    <w:rsid w:val="007D1A63"/>
    <w:rsid w:val="007D4064"/>
    <w:rsid w:val="007D4729"/>
    <w:rsid w:val="007D48F7"/>
    <w:rsid w:val="007D576B"/>
    <w:rsid w:val="007D5F30"/>
    <w:rsid w:val="007D690C"/>
    <w:rsid w:val="007D7BDA"/>
    <w:rsid w:val="007E167E"/>
    <w:rsid w:val="007E1977"/>
    <w:rsid w:val="007E1A0C"/>
    <w:rsid w:val="007E39D5"/>
    <w:rsid w:val="007E6394"/>
    <w:rsid w:val="007F03C3"/>
    <w:rsid w:val="007F0847"/>
    <w:rsid w:val="007F22CB"/>
    <w:rsid w:val="007F2784"/>
    <w:rsid w:val="00800915"/>
    <w:rsid w:val="00800E37"/>
    <w:rsid w:val="00800EB7"/>
    <w:rsid w:val="00803422"/>
    <w:rsid w:val="00803F24"/>
    <w:rsid w:val="00805575"/>
    <w:rsid w:val="00812742"/>
    <w:rsid w:val="00813861"/>
    <w:rsid w:val="00814ED0"/>
    <w:rsid w:val="008152E0"/>
    <w:rsid w:val="00821E3A"/>
    <w:rsid w:val="00822FA2"/>
    <w:rsid w:val="00823246"/>
    <w:rsid w:val="00824496"/>
    <w:rsid w:val="00826E73"/>
    <w:rsid w:val="0082756B"/>
    <w:rsid w:val="00827DCE"/>
    <w:rsid w:val="00830765"/>
    <w:rsid w:val="008365EB"/>
    <w:rsid w:val="00836D6C"/>
    <w:rsid w:val="00837266"/>
    <w:rsid w:val="008408C1"/>
    <w:rsid w:val="008423E7"/>
    <w:rsid w:val="00844B73"/>
    <w:rsid w:val="0084517D"/>
    <w:rsid w:val="00851C9A"/>
    <w:rsid w:val="008529EE"/>
    <w:rsid w:val="0085643D"/>
    <w:rsid w:val="008577BC"/>
    <w:rsid w:val="0086094D"/>
    <w:rsid w:val="0086145E"/>
    <w:rsid w:val="00862251"/>
    <w:rsid w:val="00862E5D"/>
    <w:rsid w:val="00865F06"/>
    <w:rsid w:val="0086659D"/>
    <w:rsid w:val="00873AAB"/>
    <w:rsid w:val="008743E0"/>
    <w:rsid w:val="008751EC"/>
    <w:rsid w:val="0087742A"/>
    <w:rsid w:val="008812DA"/>
    <w:rsid w:val="0088417A"/>
    <w:rsid w:val="00884E51"/>
    <w:rsid w:val="00887041"/>
    <w:rsid w:val="0089160F"/>
    <w:rsid w:val="00892B35"/>
    <w:rsid w:val="00895285"/>
    <w:rsid w:val="008A0775"/>
    <w:rsid w:val="008A1BF5"/>
    <w:rsid w:val="008A4E39"/>
    <w:rsid w:val="008A5861"/>
    <w:rsid w:val="008A586D"/>
    <w:rsid w:val="008A70CA"/>
    <w:rsid w:val="008A7671"/>
    <w:rsid w:val="008B2EE3"/>
    <w:rsid w:val="008B2F32"/>
    <w:rsid w:val="008B3089"/>
    <w:rsid w:val="008B3BD5"/>
    <w:rsid w:val="008B5702"/>
    <w:rsid w:val="008B70AE"/>
    <w:rsid w:val="008C2EB7"/>
    <w:rsid w:val="008D0082"/>
    <w:rsid w:val="008D02A2"/>
    <w:rsid w:val="008D1771"/>
    <w:rsid w:val="008D5275"/>
    <w:rsid w:val="008E60A3"/>
    <w:rsid w:val="008E60BA"/>
    <w:rsid w:val="008E6E64"/>
    <w:rsid w:val="008E79D5"/>
    <w:rsid w:val="008F3511"/>
    <w:rsid w:val="008F4F3C"/>
    <w:rsid w:val="009033BC"/>
    <w:rsid w:val="009043CA"/>
    <w:rsid w:val="0091226D"/>
    <w:rsid w:val="0091236B"/>
    <w:rsid w:val="00914201"/>
    <w:rsid w:val="009150E2"/>
    <w:rsid w:val="0091537A"/>
    <w:rsid w:val="0092144E"/>
    <w:rsid w:val="009218E8"/>
    <w:rsid w:val="00927292"/>
    <w:rsid w:val="009277D4"/>
    <w:rsid w:val="0093157F"/>
    <w:rsid w:val="0093335F"/>
    <w:rsid w:val="009376D2"/>
    <w:rsid w:val="009421F7"/>
    <w:rsid w:val="00945723"/>
    <w:rsid w:val="00946F0E"/>
    <w:rsid w:val="0095174D"/>
    <w:rsid w:val="00952E05"/>
    <w:rsid w:val="00954D24"/>
    <w:rsid w:val="009558A5"/>
    <w:rsid w:val="009571C9"/>
    <w:rsid w:val="0096108F"/>
    <w:rsid w:val="009610E7"/>
    <w:rsid w:val="0096479B"/>
    <w:rsid w:val="009650DF"/>
    <w:rsid w:val="00975A3E"/>
    <w:rsid w:val="00980D54"/>
    <w:rsid w:val="00981866"/>
    <w:rsid w:val="009840BB"/>
    <w:rsid w:val="009915FB"/>
    <w:rsid w:val="009931DC"/>
    <w:rsid w:val="00993FC3"/>
    <w:rsid w:val="0099741D"/>
    <w:rsid w:val="009A0F81"/>
    <w:rsid w:val="009A185A"/>
    <w:rsid w:val="009A35C7"/>
    <w:rsid w:val="009A3B9B"/>
    <w:rsid w:val="009A510F"/>
    <w:rsid w:val="009A64E1"/>
    <w:rsid w:val="009B0336"/>
    <w:rsid w:val="009B23FD"/>
    <w:rsid w:val="009B4BFD"/>
    <w:rsid w:val="009C1276"/>
    <w:rsid w:val="009C1590"/>
    <w:rsid w:val="009C1F76"/>
    <w:rsid w:val="009C296A"/>
    <w:rsid w:val="009C30D6"/>
    <w:rsid w:val="009C530A"/>
    <w:rsid w:val="009C7804"/>
    <w:rsid w:val="009D1118"/>
    <w:rsid w:val="009D3601"/>
    <w:rsid w:val="009D57C9"/>
    <w:rsid w:val="009D5F79"/>
    <w:rsid w:val="009E3EEB"/>
    <w:rsid w:val="009E407D"/>
    <w:rsid w:val="009E5209"/>
    <w:rsid w:val="009E60AE"/>
    <w:rsid w:val="009F279A"/>
    <w:rsid w:val="009F2CB4"/>
    <w:rsid w:val="009F32A6"/>
    <w:rsid w:val="009F33D4"/>
    <w:rsid w:val="009F47E0"/>
    <w:rsid w:val="009F54C1"/>
    <w:rsid w:val="009F7EFE"/>
    <w:rsid w:val="00A009F6"/>
    <w:rsid w:val="00A01E74"/>
    <w:rsid w:val="00A024A2"/>
    <w:rsid w:val="00A0362B"/>
    <w:rsid w:val="00A03726"/>
    <w:rsid w:val="00A04785"/>
    <w:rsid w:val="00A049B9"/>
    <w:rsid w:val="00A073B9"/>
    <w:rsid w:val="00A10AD1"/>
    <w:rsid w:val="00A12C07"/>
    <w:rsid w:val="00A1346A"/>
    <w:rsid w:val="00A151E4"/>
    <w:rsid w:val="00A15ADA"/>
    <w:rsid w:val="00A17025"/>
    <w:rsid w:val="00A17D5B"/>
    <w:rsid w:val="00A203CB"/>
    <w:rsid w:val="00A23020"/>
    <w:rsid w:val="00A2388F"/>
    <w:rsid w:val="00A248D8"/>
    <w:rsid w:val="00A278A1"/>
    <w:rsid w:val="00A27912"/>
    <w:rsid w:val="00A30F04"/>
    <w:rsid w:val="00A34889"/>
    <w:rsid w:val="00A35DF3"/>
    <w:rsid w:val="00A37F70"/>
    <w:rsid w:val="00A41BDE"/>
    <w:rsid w:val="00A45C7E"/>
    <w:rsid w:val="00A4769A"/>
    <w:rsid w:val="00A47ABF"/>
    <w:rsid w:val="00A5096C"/>
    <w:rsid w:val="00A532D0"/>
    <w:rsid w:val="00A53492"/>
    <w:rsid w:val="00A53CA5"/>
    <w:rsid w:val="00A565F1"/>
    <w:rsid w:val="00A57558"/>
    <w:rsid w:val="00A621F0"/>
    <w:rsid w:val="00A6310F"/>
    <w:rsid w:val="00A66075"/>
    <w:rsid w:val="00A70E59"/>
    <w:rsid w:val="00A70FF5"/>
    <w:rsid w:val="00A739D2"/>
    <w:rsid w:val="00A74207"/>
    <w:rsid w:val="00A75484"/>
    <w:rsid w:val="00A75A05"/>
    <w:rsid w:val="00A76EB9"/>
    <w:rsid w:val="00A805F6"/>
    <w:rsid w:val="00A80F5C"/>
    <w:rsid w:val="00A82312"/>
    <w:rsid w:val="00A87B85"/>
    <w:rsid w:val="00A9042B"/>
    <w:rsid w:val="00A91E55"/>
    <w:rsid w:val="00A9430B"/>
    <w:rsid w:val="00A97131"/>
    <w:rsid w:val="00A97389"/>
    <w:rsid w:val="00AA1A66"/>
    <w:rsid w:val="00AA4495"/>
    <w:rsid w:val="00AA47A4"/>
    <w:rsid w:val="00AA526C"/>
    <w:rsid w:val="00AA564F"/>
    <w:rsid w:val="00AA6298"/>
    <w:rsid w:val="00AA7450"/>
    <w:rsid w:val="00AA7713"/>
    <w:rsid w:val="00AA78E3"/>
    <w:rsid w:val="00AB2EE7"/>
    <w:rsid w:val="00AB36E5"/>
    <w:rsid w:val="00AB49F7"/>
    <w:rsid w:val="00AB4C2D"/>
    <w:rsid w:val="00AB53B8"/>
    <w:rsid w:val="00AC1A23"/>
    <w:rsid w:val="00AD09FB"/>
    <w:rsid w:val="00AD1FBB"/>
    <w:rsid w:val="00AD312D"/>
    <w:rsid w:val="00AD3739"/>
    <w:rsid w:val="00AD44DF"/>
    <w:rsid w:val="00AD53B9"/>
    <w:rsid w:val="00AD65DB"/>
    <w:rsid w:val="00AD7802"/>
    <w:rsid w:val="00AE381C"/>
    <w:rsid w:val="00AE39E6"/>
    <w:rsid w:val="00AE487A"/>
    <w:rsid w:val="00AE5A85"/>
    <w:rsid w:val="00AF1E06"/>
    <w:rsid w:val="00AF3D4F"/>
    <w:rsid w:val="00AF46B2"/>
    <w:rsid w:val="00AF5517"/>
    <w:rsid w:val="00B04072"/>
    <w:rsid w:val="00B0657A"/>
    <w:rsid w:val="00B07306"/>
    <w:rsid w:val="00B0733A"/>
    <w:rsid w:val="00B07822"/>
    <w:rsid w:val="00B120A5"/>
    <w:rsid w:val="00B12D9A"/>
    <w:rsid w:val="00B1433C"/>
    <w:rsid w:val="00B1452D"/>
    <w:rsid w:val="00B14B60"/>
    <w:rsid w:val="00B163EB"/>
    <w:rsid w:val="00B20496"/>
    <w:rsid w:val="00B20875"/>
    <w:rsid w:val="00B20F03"/>
    <w:rsid w:val="00B23CB7"/>
    <w:rsid w:val="00B26A6A"/>
    <w:rsid w:val="00B26B87"/>
    <w:rsid w:val="00B3183E"/>
    <w:rsid w:val="00B327D1"/>
    <w:rsid w:val="00B35642"/>
    <w:rsid w:val="00B3758D"/>
    <w:rsid w:val="00B40050"/>
    <w:rsid w:val="00B42DA2"/>
    <w:rsid w:val="00B434E1"/>
    <w:rsid w:val="00B43F23"/>
    <w:rsid w:val="00B43FA3"/>
    <w:rsid w:val="00B456D5"/>
    <w:rsid w:val="00B5342D"/>
    <w:rsid w:val="00B5476B"/>
    <w:rsid w:val="00B56601"/>
    <w:rsid w:val="00B56914"/>
    <w:rsid w:val="00B644B4"/>
    <w:rsid w:val="00B64C56"/>
    <w:rsid w:val="00B64ED7"/>
    <w:rsid w:val="00B656CB"/>
    <w:rsid w:val="00B71CC4"/>
    <w:rsid w:val="00B769ED"/>
    <w:rsid w:val="00B770C7"/>
    <w:rsid w:val="00B775D4"/>
    <w:rsid w:val="00B82B99"/>
    <w:rsid w:val="00B865BB"/>
    <w:rsid w:val="00B876C3"/>
    <w:rsid w:val="00B904F9"/>
    <w:rsid w:val="00B97184"/>
    <w:rsid w:val="00B971E1"/>
    <w:rsid w:val="00BA1573"/>
    <w:rsid w:val="00BA2EAC"/>
    <w:rsid w:val="00BA3F2D"/>
    <w:rsid w:val="00BA621E"/>
    <w:rsid w:val="00BB0E68"/>
    <w:rsid w:val="00BB0FFA"/>
    <w:rsid w:val="00BB15B6"/>
    <w:rsid w:val="00BB4853"/>
    <w:rsid w:val="00BC49BB"/>
    <w:rsid w:val="00BC4CBB"/>
    <w:rsid w:val="00BC5328"/>
    <w:rsid w:val="00BD4F18"/>
    <w:rsid w:val="00BD5D4B"/>
    <w:rsid w:val="00BD7D50"/>
    <w:rsid w:val="00BE0689"/>
    <w:rsid w:val="00BE06C0"/>
    <w:rsid w:val="00BE102D"/>
    <w:rsid w:val="00BE1DAC"/>
    <w:rsid w:val="00BE39ED"/>
    <w:rsid w:val="00BE3E55"/>
    <w:rsid w:val="00BE6DB0"/>
    <w:rsid w:val="00BF2D89"/>
    <w:rsid w:val="00BF5C86"/>
    <w:rsid w:val="00BF5D9B"/>
    <w:rsid w:val="00BF67D7"/>
    <w:rsid w:val="00BF7D8C"/>
    <w:rsid w:val="00C0422A"/>
    <w:rsid w:val="00C070AE"/>
    <w:rsid w:val="00C15D65"/>
    <w:rsid w:val="00C16435"/>
    <w:rsid w:val="00C1683C"/>
    <w:rsid w:val="00C16C24"/>
    <w:rsid w:val="00C24F32"/>
    <w:rsid w:val="00C25BE3"/>
    <w:rsid w:val="00C30901"/>
    <w:rsid w:val="00C3217F"/>
    <w:rsid w:val="00C337A6"/>
    <w:rsid w:val="00C343C4"/>
    <w:rsid w:val="00C347BB"/>
    <w:rsid w:val="00C40212"/>
    <w:rsid w:val="00C4314B"/>
    <w:rsid w:val="00C43BDE"/>
    <w:rsid w:val="00C45474"/>
    <w:rsid w:val="00C479D6"/>
    <w:rsid w:val="00C5197B"/>
    <w:rsid w:val="00C5240C"/>
    <w:rsid w:val="00C52677"/>
    <w:rsid w:val="00C52D71"/>
    <w:rsid w:val="00C60DA7"/>
    <w:rsid w:val="00C6502E"/>
    <w:rsid w:val="00C65459"/>
    <w:rsid w:val="00C659F2"/>
    <w:rsid w:val="00C66C8C"/>
    <w:rsid w:val="00C67349"/>
    <w:rsid w:val="00C67366"/>
    <w:rsid w:val="00C67F7B"/>
    <w:rsid w:val="00C743F2"/>
    <w:rsid w:val="00C74E98"/>
    <w:rsid w:val="00C7502B"/>
    <w:rsid w:val="00C7657E"/>
    <w:rsid w:val="00C808AD"/>
    <w:rsid w:val="00C825AA"/>
    <w:rsid w:val="00C83D0B"/>
    <w:rsid w:val="00C8401B"/>
    <w:rsid w:val="00C84405"/>
    <w:rsid w:val="00C8517F"/>
    <w:rsid w:val="00C87434"/>
    <w:rsid w:val="00C91DCD"/>
    <w:rsid w:val="00C928CF"/>
    <w:rsid w:val="00C93594"/>
    <w:rsid w:val="00C96094"/>
    <w:rsid w:val="00C96609"/>
    <w:rsid w:val="00C972C9"/>
    <w:rsid w:val="00C97F1D"/>
    <w:rsid w:val="00CA0499"/>
    <w:rsid w:val="00CA0FD6"/>
    <w:rsid w:val="00CA1CF3"/>
    <w:rsid w:val="00CA38D6"/>
    <w:rsid w:val="00CA4EF6"/>
    <w:rsid w:val="00CB0C82"/>
    <w:rsid w:val="00CB3876"/>
    <w:rsid w:val="00CB448C"/>
    <w:rsid w:val="00CB68A4"/>
    <w:rsid w:val="00CB7425"/>
    <w:rsid w:val="00CB796F"/>
    <w:rsid w:val="00CC17FF"/>
    <w:rsid w:val="00CC196B"/>
    <w:rsid w:val="00CC55F7"/>
    <w:rsid w:val="00CC64B1"/>
    <w:rsid w:val="00CC6F34"/>
    <w:rsid w:val="00CD1C18"/>
    <w:rsid w:val="00CD38CC"/>
    <w:rsid w:val="00CD5BA7"/>
    <w:rsid w:val="00CD6DC4"/>
    <w:rsid w:val="00CE6444"/>
    <w:rsid w:val="00CE6DD1"/>
    <w:rsid w:val="00CF0F28"/>
    <w:rsid w:val="00CF44B8"/>
    <w:rsid w:val="00CF60B3"/>
    <w:rsid w:val="00CF64D6"/>
    <w:rsid w:val="00D02646"/>
    <w:rsid w:val="00D07926"/>
    <w:rsid w:val="00D10F66"/>
    <w:rsid w:val="00D11463"/>
    <w:rsid w:val="00D119F5"/>
    <w:rsid w:val="00D13216"/>
    <w:rsid w:val="00D17046"/>
    <w:rsid w:val="00D2332F"/>
    <w:rsid w:val="00D24587"/>
    <w:rsid w:val="00D24951"/>
    <w:rsid w:val="00D31D63"/>
    <w:rsid w:val="00D31E57"/>
    <w:rsid w:val="00D32FC0"/>
    <w:rsid w:val="00D3530E"/>
    <w:rsid w:val="00D35CFA"/>
    <w:rsid w:val="00D41469"/>
    <w:rsid w:val="00D46311"/>
    <w:rsid w:val="00D5584B"/>
    <w:rsid w:val="00D55ABE"/>
    <w:rsid w:val="00D56508"/>
    <w:rsid w:val="00D650B3"/>
    <w:rsid w:val="00D67B53"/>
    <w:rsid w:val="00D705EC"/>
    <w:rsid w:val="00D75F19"/>
    <w:rsid w:val="00D761FD"/>
    <w:rsid w:val="00D77537"/>
    <w:rsid w:val="00D777DA"/>
    <w:rsid w:val="00D81205"/>
    <w:rsid w:val="00D8569B"/>
    <w:rsid w:val="00D85BF6"/>
    <w:rsid w:val="00D87E26"/>
    <w:rsid w:val="00D91F12"/>
    <w:rsid w:val="00D92353"/>
    <w:rsid w:val="00D936EB"/>
    <w:rsid w:val="00D949F4"/>
    <w:rsid w:val="00D96E58"/>
    <w:rsid w:val="00D97A7F"/>
    <w:rsid w:val="00DA2E67"/>
    <w:rsid w:val="00DA4214"/>
    <w:rsid w:val="00DA5966"/>
    <w:rsid w:val="00DB028B"/>
    <w:rsid w:val="00DB6D82"/>
    <w:rsid w:val="00DC1D38"/>
    <w:rsid w:val="00DC2355"/>
    <w:rsid w:val="00DC2CED"/>
    <w:rsid w:val="00DC5C02"/>
    <w:rsid w:val="00DC5FEB"/>
    <w:rsid w:val="00DD04FA"/>
    <w:rsid w:val="00DD1C78"/>
    <w:rsid w:val="00DD3BA3"/>
    <w:rsid w:val="00DD45A4"/>
    <w:rsid w:val="00DD4C99"/>
    <w:rsid w:val="00DD4E97"/>
    <w:rsid w:val="00DD6022"/>
    <w:rsid w:val="00DE0AEB"/>
    <w:rsid w:val="00DE2205"/>
    <w:rsid w:val="00DE70C3"/>
    <w:rsid w:val="00DE78C6"/>
    <w:rsid w:val="00DF1041"/>
    <w:rsid w:val="00DF2688"/>
    <w:rsid w:val="00DF3D47"/>
    <w:rsid w:val="00DF6D91"/>
    <w:rsid w:val="00E00B77"/>
    <w:rsid w:val="00E052D9"/>
    <w:rsid w:val="00E103F8"/>
    <w:rsid w:val="00E10EDF"/>
    <w:rsid w:val="00E12894"/>
    <w:rsid w:val="00E13B73"/>
    <w:rsid w:val="00E21EA6"/>
    <w:rsid w:val="00E25631"/>
    <w:rsid w:val="00E2596E"/>
    <w:rsid w:val="00E312A5"/>
    <w:rsid w:val="00E321E6"/>
    <w:rsid w:val="00E35F91"/>
    <w:rsid w:val="00E442B1"/>
    <w:rsid w:val="00E45474"/>
    <w:rsid w:val="00E45BE3"/>
    <w:rsid w:val="00E54769"/>
    <w:rsid w:val="00E57791"/>
    <w:rsid w:val="00E57E3A"/>
    <w:rsid w:val="00E65B7E"/>
    <w:rsid w:val="00E7117F"/>
    <w:rsid w:val="00E739C9"/>
    <w:rsid w:val="00E7444B"/>
    <w:rsid w:val="00E76E5D"/>
    <w:rsid w:val="00E77200"/>
    <w:rsid w:val="00E77AA9"/>
    <w:rsid w:val="00E87228"/>
    <w:rsid w:val="00E934CC"/>
    <w:rsid w:val="00E94765"/>
    <w:rsid w:val="00E94D70"/>
    <w:rsid w:val="00E9730E"/>
    <w:rsid w:val="00EA1408"/>
    <w:rsid w:val="00EA18FC"/>
    <w:rsid w:val="00EA2906"/>
    <w:rsid w:val="00EA2DB1"/>
    <w:rsid w:val="00EA3868"/>
    <w:rsid w:val="00EA3A4B"/>
    <w:rsid w:val="00EA59B5"/>
    <w:rsid w:val="00EA7216"/>
    <w:rsid w:val="00EB0E3C"/>
    <w:rsid w:val="00EB10A8"/>
    <w:rsid w:val="00EB3EC9"/>
    <w:rsid w:val="00EB4E9D"/>
    <w:rsid w:val="00EB6A16"/>
    <w:rsid w:val="00EB6B03"/>
    <w:rsid w:val="00EC1F85"/>
    <w:rsid w:val="00EC37C7"/>
    <w:rsid w:val="00EC5E73"/>
    <w:rsid w:val="00ED0D5D"/>
    <w:rsid w:val="00ED243D"/>
    <w:rsid w:val="00ED4216"/>
    <w:rsid w:val="00ED4BA6"/>
    <w:rsid w:val="00ED60D2"/>
    <w:rsid w:val="00ED6238"/>
    <w:rsid w:val="00ED6B1B"/>
    <w:rsid w:val="00EE2974"/>
    <w:rsid w:val="00EE2C4A"/>
    <w:rsid w:val="00EE513F"/>
    <w:rsid w:val="00EE5C3B"/>
    <w:rsid w:val="00EF1C25"/>
    <w:rsid w:val="00EF6030"/>
    <w:rsid w:val="00F0087F"/>
    <w:rsid w:val="00F01FDC"/>
    <w:rsid w:val="00F0275B"/>
    <w:rsid w:val="00F10071"/>
    <w:rsid w:val="00F120AD"/>
    <w:rsid w:val="00F134DB"/>
    <w:rsid w:val="00F179BA"/>
    <w:rsid w:val="00F20C66"/>
    <w:rsid w:val="00F2287C"/>
    <w:rsid w:val="00F22A33"/>
    <w:rsid w:val="00F26051"/>
    <w:rsid w:val="00F272B1"/>
    <w:rsid w:val="00F338FC"/>
    <w:rsid w:val="00F36304"/>
    <w:rsid w:val="00F4045E"/>
    <w:rsid w:val="00F429A9"/>
    <w:rsid w:val="00F43F04"/>
    <w:rsid w:val="00F441B7"/>
    <w:rsid w:val="00F47977"/>
    <w:rsid w:val="00F47DB0"/>
    <w:rsid w:val="00F5136A"/>
    <w:rsid w:val="00F5219A"/>
    <w:rsid w:val="00F52C96"/>
    <w:rsid w:val="00F56F31"/>
    <w:rsid w:val="00F5784E"/>
    <w:rsid w:val="00F620B7"/>
    <w:rsid w:val="00F620E5"/>
    <w:rsid w:val="00F6322B"/>
    <w:rsid w:val="00F64579"/>
    <w:rsid w:val="00F6467F"/>
    <w:rsid w:val="00F70BEE"/>
    <w:rsid w:val="00F71BE7"/>
    <w:rsid w:val="00F71D03"/>
    <w:rsid w:val="00F82C4F"/>
    <w:rsid w:val="00F86F74"/>
    <w:rsid w:val="00F871C9"/>
    <w:rsid w:val="00F90BD8"/>
    <w:rsid w:val="00F9246C"/>
    <w:rsid w:val="00F92EA1"/>
    <w:rsid w:val="00F9718D"/>
    <w:rsid w:val="00FA5FAA"/>
    <w:rsid w:val="00FA7A82"/>
    <w:rsid w:val="00FB088F"/>
    <w:rsid w:val="00FB1A7E"/>
    <w:rsid w:val="00FB1BA1"/>
    <w:rsid w:val="00FB1F55"/>
    <w:rsid w:val="00FB317E"/>
    <w:rsid w:val="00FB5164"/>
    <w:rsid w:val="00FC2C8D"/>
    <w:rsid w:val="00FC66EE"/>
    <w:rsid w:val="00FC67E1"/>
    <w:rsid w:val="00FD474E"/>
    <w:rsid w:val="00FD6498"/>
    <w:rsid w:val="00FD6920"/>
    <w:rsid w:val="00FE01D9"/>
    <w:rsid w:val="00FE165E"/>
    <w:rsid w:val="00FE4754"/>
    <w:rsid w:val="00FF3392"/>
    <w:rsid w:val="00FF5ACB"/>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7041"/>
    <o:shapelayout v:ext="edit">
      <o:idmap v:ext="edit" data="1"/>
    </o:shapelayout>
  </w:shapeDefaults>
  <w:decimalSymbol w:val=","/>
  <w:listSeparator w:val=";"/>
  <w14:docId w14:val="08FA9313"/>
  <w15:docId w15:val="{77A3E6FD-2ED1-4CB7-8EE3-0D3DA4B8B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EastAsia" w:cstheme="minorHAnsi"/>
        <w:sz w:val="22"/>
        <w:szCs w:val="22"/>
        <w:lang w:val="en-GB" w:eastAsia="zh-CN" w:bidi="ar-SA"/>
      </w:rPr>
    </w:rPrDefault>
    <w:pPrDefault>
      <w:pPr>
        <w:spacing w:after="200" w:line="276" w:lineRule="auto"/>
      </w:pPr>
    </w:pPrDefault>
  </w:docDefaults>
  <w:latentStyles w:defLockedState="0" w:defUIPriority="99" w:defSemiHidden="0" w:defUnhideWhenUsed="0" w:defQFormat="0" w:count="376">
    <w:lsdException w:name="Normal" w:uiPriority="6"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2" w:semiHidden="1" w:unhideWhenUsed="1" w:qFormat="1"/>
    <w:lsdException w:name="List Number" w:semiHidden="1" w:unhideWhenUsed="1" w:qFormat="1"/>
    <w:lsdException w:name="List 2" w:semiHidden="1" w:unhideWhenUsed="1"/>
    <w:lsdException w:name="List 3" w:semiHidden="1" w:unhideWhenUsed="1"/>
    <w:lsdException w:name="List 4" w:semiHidden="1"/>
    <w:lsdException w:name="List 5" w:semiHidden="1"/>
    <w:lsdException w:name="List Bullet 2" w:uiPriority="11" w:semiHidden="1" w:unhideWhenUsed="1" w:qFormat="1"/>
    <w:lsdException w:name="List Bullet 3" w:semiHidden="1" w:unhideWhenUsed="1"/>
    <w:lsdException w:name="List Bullet 4" w:semiHidden="1" w:unhideWhenUsed="1"/>
    <w:lsdException w:name="List Bullet 5" w:semiHidden="1" w:unhideWhenUsed="1"/>
    <w:lsdException w:name="List Number 2" w:uiPriority="10" w:semiHidden="1" w:unhideWhenUsed="1" w:qFormat="1"/>
    <w:lsdException w:name="List Number 3" w:uiPriority="10" w:semiHidden="1" w:unhideWhenUsed="1" w:qFormat="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5"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styleId="Normal" w:default="1">
    <w:name w:val="Normal"/>
    <w:uiPriority w:val="6"/>
    <w:qFormat/>
    <w:rsid w:val="00455AE2"/>
    <w:pPr>
      <w:spacing w:after="10" w:line="240" w:lineRule="auto"/>
    </w:pPr>
    <w:rPr>
      <w:rFonts w:eastAsiaTheme="minorHAnsi"/>
      <w:sz w:val="20"/>
      <w:lang w:eastAsia="en-US"/>
    </w:rPr>
  </w:style>
  <w:style w:type="paragraph" w:styleId="Heading1">
    <w:name w:val="heading 1"/>
    <w:basedOn w:val="Normal"/>
    <w:next w:val="BodyText"/>
    <w:link w:val="Heading1Char"/>
    <w:uiPriority w:val="9"/>
    <w:semiHidden/>
    <w:rsid w:val="00455AE2"/>
    <w:pPr>
      <w:keepNext/>
      <w:keepLines/>
      <w:numPr>
        <w:numId w:val="6"/>
      </w:numPr>
      <w:spacing w:after="200"/>
      <w:outlineLvl w:val="0"/>
    </w:pPr>
    <w:rPr>
      <w:rFonts w:asciiTheme="majorHAnsi" w:hAnsiTheme="majorHAnsi" w:eastAsiaTheme="majorEastAsia" w:cstheme="majorHAnsi"/>
      <w:b/>
      <w:bCs/>
      <w:caps/>
      <w:szCs w:val="28"/>
    </w:rPr>
  </w:style>
  <w:style w:type="paragraph" w:styleId="Heading2">
    <w:name w:val="heading 2"/>
    <w:basedOn w:val="Normal"/>
    <w:next w:val="BodyText"/>
    <w:link w:val="Heading2Char"/>
    <w:uiPriority w:val="9"/>
    <w:semiHidden/>
    <w:qFormat/>
    <w:rsid w:val="00455AE2"/>
    <w:pPr>
      <w:keepNext/>
      <w:keepLines/>
      <w:numPr>
        <w:ilvl w:val="1"/>
        <w:numId w:val="6"/>
      </w:numPr>
      <w:spacing w:after="200"/>
      <w:outlineLvl w:val="1"/>
    </w:pPr>
    <w:rPr>
      <w:rFonts w:asciiTheme="majorHAnsi" w:hAnsiTheme="majorHAnsi" w:eastAsiaTheme="majorEastAsia" w:cstheme="majorBidi"/>
      <w:b/>
      <w:bCs/>
      <w:szCs w:val="26"/>
    </w:rPr>
  </w:style>
  <w:style w:type="paragraph" w:styleId="Heading3">
    <w:name w:val="heading 3"/>
    <w:basedOn w:val="Normal"/>
    <w:next w:val="BodyText"/>
    <w:link w:val="Heading3Char"/>
    <w:uiPriority w:val="9"/>
    <w:semiHidden/>
    <w:qFormat/>
    <w:rsid w:val="00455AE2"/>
    <w:pPr>
      <w:keepNext/>
      <w:keepLines/>
      <w:numPr>
        <w:ilvl w:val="2"/>
        <w:numId w:val="6"/>
      </w:numPr>
      <w:spacing w:after="200"/>
      <w:outlineLvl w:val="2"/>
    </w:pPr>
    <w:rPr>
      <w:rFonts w:asciiTheme="majorHAnsi" w:hAnsiTheme="majorHAnsi" w:eastAsiaTheme="majorEastAsia" w:cstheme="majorBidi"/>
      <w:bCs/>
    </w:rPr>
  </w:style>
  <w:style w:type="paragraph" w:styleId="Heading4">
    <w:name w:val="heading 4"/>
    <w:basedOn w:val="Normal"/>
    <w:next w:val="BodyText"/>
    <w:link w:val="Heading4Char"/>
    <w:uiPriority w:val="9"/>
    <w:semiHidden/>
    <w:rsid w:val="00455AE2"/>
    <w:pPr>
      <w:keepNext/>
      <w:keepLines/>
      <w:numPr>
        <w:ilvl w:val="3"/>
        <w:numId w:val="6"/>
      </w:numPr>
      <w:spacing w:after="200"/>
      <w:outlineLvl w:val="3"/>
    </w:pPr>
    <w:rPr>
      <w:rFonts w:asciiTheme="majorHAnsi" w:hAnsiTheme="majorHAnsi" w:eastAsiaTheme="majorEastAsia" w:cstheme="majorBidi"/>
      <w:bCs/>
      <w:iCs/>
    </w:rPr>
  </w:style>
  <w:style w:type="paragraph" w:styleId="Heading5">
    <w:name w:val="heading 5"/>
    <w:basedOn w:val="Normal"/>
    <w:next w:val="BodyText"/>
    <w:link w:val="Heading5Char"/>
    <w:uiPriority w:val="9"/>
    <w:semiHidden/>
    <w:rsid w:val="00455AE2"/>
    <w:pPr>
      <w:keepNext/>
      <w:keepLines/>
      <w:numPr>
        <w:ilvl w:val="4"/>
        <w:numId w:val="6"/>
      </w:numPr>
      <w:spacing w:after="200"/>
      <w:outlineLvl w:val="4"/>
    </w:pPr>
    <w:rPr>
      <w:rFonts w:asciiTheme="majorHAnsi" w:hAnsiTheme="majorHAnsi" w:eastAsiaTheme="majorEastAsia" w:cstheme="majorBidi"/>
    </w:rPr>
  </w:style>
  <w:style w:type="paragraph" w:styleId="Heading6">
    <w:name w:val="heading 6"/>
    <w:basedOn w:val="Normal"/>
    <w:next w:val="BodyText"/>
    <w:link w:val="Heading6Char"/>
    <w:uiPriority w:val="9"/>
    <w:semiHidden/>
    <w:rsid w:val="00455AE2"/>
    <w:pPr>
      <w:keepNext/>
      <w:keepLines/>
      <w:numPr>
        <w:ilvl w:val="5"/>
        <w:numId w:val="6"/>
      </w:numPr>
      <w:spacing w:after="200"/>
      <w:outlineLvl w:val="5"/>
    </w:pPr>
    <w:rPr>
      <w:rFonts w:asciiTheme="majorHAnsi" w:hAnsiTheme="majorHAnsi" w:eastAsiaTheme="majorEastAsia" w:cstheme="majorBidi"/>
      <w:iCs/>
    </w:rPr>
  </w:style>
  <w:style w:type="paragraph" w:styleId="Heading7">
    <w:name w:val="heading 7"/>
    <w:basedOn w:val="Normal"/>
    <w:next w:val="BodyText"/>
    <w:link w:val="Heading7Char"/>
    <w:uiPriority w:val="9"/>
    <w:semiHidden/>
    <w:rsid w:val="00455AE2"/>
    <w:pPr>
      <w:keepNext/>
      <w:keepLines/>
      <w:numPr>
        <w:ilvl w:val="6"/>
        <w:numId w:val="6"/>
      </w:numPr>
      <w:spacing w:after="200"/>
      <w:outlineLvl w:val="6"/>
    </w:pPr>
    <w:rPr>
      <w:rFonts w:asciiTheme="majorHAnsi" w:hAnsiTheme="majorHAnsi" w:eastAsiaTheme="majorEastAsia" w:cstheme="majorBidi"/>
      <w:iCs/>
    </w:rPr>
  </w:style>
  <w:style w:type="paragraph" w:styleId="Heading8">
    <w:name w:val="heading 8"/>
    <w:basedOn w:val="Normal"/>
    <w:next w:val="BodyText"/>
    <w:link w:val="Heading8Char"/>
    <w:uiPriority w:val="9"/>
    <w:semiHidden/>
    <w:rsid w:val="00455AE2"/>
    <w:pPr>
      <w:keepNext/>
      <w:keepLines/>
      <w:spacing w:after="200"/>
      <w:outlineLvl w:val="7"/>
    </w:pPr>
    <w:rPr>
      <w:rFonts w:asciiTheme="majorHAnsi" w:hAnsiTheme="majorHAnsi" w:eastAsiaTheme="majorEastAsia" w:cstheme="majorBidi"/>
    </w:rPr>
  </w:style>
  <w:style w:type="paragraph" w:styleId="Heading9">
    <w:name w:val="heading 9"/>
    <w:basedOn w:val="Normal"/>
    <w:next w:val="BodyText"/>
    <w:link w:val="Heading9Char"/>
    <w:uiPriority w:val="9"/>
    <w:semiHidden/>
    <w:rsid w:val="00455AE2"/>
    <w:pPr>
      <w:keepNext/>
      <w:keepLines/>
      <w:spacing w:after="200"/>
      <w:outlineLvl w:val="8"/>
    </w:pPr>
    <w:rPr>
      <w:rFonts w:asciiTheme="majorHAnsi" w:hAnsiTheme="majorHAnsi" w:eastAsiaTheme="majorEastAsia" w:cstheme="majorBidi"/>
      <w:iC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numbering" w:styleId="Aakkosellinenluettelo" w:customStyle="1">
    <w:name w:val="Aakkosellinen luettelo"/>
    <w:uiPriority w:val="99"/>
    <w:rsid w:val="00455AE2"/>
    <w:pPr>
      <w:numPr>
        <w:numId w:val="1"/>
      </w:numPr>
    </w:pPr>
  </w:style>
  <w:style w:type="paragraph" w:styleId="BalloonText">
    <w:name w:val="Balloon Text"/>
    <w:basedOn w:val="Normal"/>
    <w:link w:val="BalloonTextChar"/>
    <w:uiPriority w:val="99"/>
    <w:semiHidden/>
    <w:rsid w:val="00455AE2"/>
    <w:rPr>
      <w:rFonts w:ascii="Tahoma" w:hAnsi="Tahoma" w:cs="Tahoma"/>
      <w:sz w:val="16"/>
      <w:szCs w:val="16"/>
    </w:rPr>
  </w:style>
  <w:style w:type="character" w:styleId="BalloonTextChar" w:customStyle="1">
    <w:name w:val="Balloon Text Char"/>
    <w:basedOn w:val="DefaultParagraphFont"/>
    <w:link w:val="BalloonText"/>
    <w:uiPriority w:val="99"/>
    <w:semiHidden/>
    <w:rsid w:val="00455AE2"/>
    <w:rPr>
      <w:rFonts w:ascii="Tahoma" w:hAnsi="Tahoma" w:cs="Tahoma" w:eastAsiaTheme="minorHAnsi"/>
      <w:sz w:val="16"/>
      <w:szCs w:val="16"/>
      <w:lang w:eastAsia="en-US"/>
    </w:rPr>
  </w:style>
  <w:style w:type="paragraph" w:styleId="BodyText">
    <w:name w:val="Body Text"/>
    <w:basedOn w:val="Normal"/>
    <w:link w:val="BodyTextChar"/>
    <w:uiPriority w:val="5"/>
    <w:semiHidden/>
    <w:qFormat/>
    <w:rsid w:val="00455AE2"/>
    <w:pPr>
      <w:ind w:left="1304"/>
    </w:pPr>
  </w:style>
  <w:style w:type="character" w:styleId="BodyTextChar" w:customStyle="1">
    <w:name w:val="Body Text Char"/>
    <w:basedOn w:val="DefaultParagraphFont"/>
    <w:link w:val="BodyText"/>
    <w:uiPriority w:val="5"/>
    <w:semiHidden/>
    <w:rsid w:val="00455AE2"/>
    <w:rPr>
      <w:rFonts w:eastAsiaTheme="minorHAnsi"/>
      <w:sz w:val="20"/>
      <w:lang w:eastAsia="en-US"/>
    </w:rPr>
  </w:style>
  <w:style w:type="numbering" w:styleId="Bulletlist" w:customStyle="1">
    <w:name w:val="Bullet list"/>
    <w:uiPriority w:val="99"/>
    <w:rsid w:val="00455AE2"/>
    <w:pPr>
      <w:numPr>
        <w:numId w:val="2"/>
      </w:numPr>
    </w:pPr>
  </w:style>
  <w:style w:type="paragraph" w:styleId="Footer">
    <w:name w:val="footer"/>
    <w:basedOn w:val="Normal"/>
    <w:link w:val="FooterChar"/>
    <w:uiPriority w:val="99"/>
    <w:semiHidden/>
    <w:rsid w:val="00455AE2"/>
    <w:rPr>
      <w:sz w:val="16"/>
    </w:rPr>
  </w:style>
  <w:style w:type="character" w:styleId="FooterChar" w:customStyle="1">
    <w:name w:val="Footer Char"/>
    <w:basedOn w:val="DefaultParagraphFont"/>
    <w:link w:val="Footer"/>
    <w:uiPriority w:val="99"/>
    <w:semiHidden/>
    <w:rsid w:val="00455AE2"/>
    <w:rPr>
      <w:rFonts w:eastAsiaTheme="minorHAnsi"/>
      <w:sz w:val="16"/>
      <w:lang w:eastAsia="en-US"/>
    </w:rPr>
  </w:style>
  <w:style w:type="paragraph" w:styleId="Header">
    <w:name w:val="header"/>
    <w:basedOn w:val="Normal"/>
    <w:link w:val="HeaderChar"/>
    <w:uiPriority w:val="99"/>
    <w:semiHidden/>
    <w:rsid w:val="00455AE2"/>
    <w:rPr>
      <w:sz w:val="16"/>
    </w:rPr>
  </w:style>
  <w:style w:type="character" w:styleId="HeaderChar" w:customStyle="1">
    <w:name w:val="Header Char"/>
    <w:basedOn w:val="DefaultParagraphFont"/>
    <w:link w:val="Header"/>
    <w:uiPriority w:val="99"/>
    <w:semiHidden/>
    <w:rsid w:val="00455AE2"/>
    <w:rPr>
      <w:rFonts w:eastAsiaTheme="minorHAnsi"/>
      <w:sz w:val="16"/>
      <w:lang w:eastAsia="en-US"/>
    </w:rPr>
  </w:style>
  <w:style w:type="character" w:styleId="Heading1Char" w:customStyle="1">
    <w:name w:val="Heading 1 Char"/>
    <w:basedOn w:val="DefaultParagraphFont"/>
    <w:link w:val="Heading1"/>
    <w:uiPriority w:val="9"/>
    <w:semiHidden/>
    <w:rsid w:val="00455AE2"/>
    <w:rPr>
      <w:rFonts w:asciiTheme="majorHAnsi" w:hAnsiTheme="majorHAnsi" w:eastAsiaTheme="majorEastAsia" w:cstheme="majorHAnsi"/>
      <w:b/>
      <w:bCs/>
      <w:caps/>
      <w:sz w:val="20"/>
      <w:szCs w:val="28"/>
      <w:lang w:eastAsia="en-US"/>
    </w:rPr>
  </w:style>
  <w:style w:type="character" w:styleId="Heading2Char" w:customStyle="1">
    <w:name w:val="Heading 2 Char"/>
    <w:basedOn w:val="DefaultParagraphFont"/>
    <w:link w:val="Heading2"/>
    <w:uiPriority w:val="9"/>
    <w:semiHidden/>
    <w:rsid w:val="00455AE2"/>
    <w:rPr>
      <w:rFonts w:asciiTheme="majorHAnsi" w:hAnsiTheme="majorHAnsi" w:eastAsiaTheme="majorEastAsia" w:cstheme="majorBidi"/>
      <w:b/>
      <w:bCs/>
      <w:sz w:val="20"/>
      <w:szCs w:val="26"/>
      <w:lang w:eastAsia="en-US"/>
    </w:rPr>
  </w:style>
  <w:style w:type="character" w:styleId="Heading3Char" w:customStyle="1">
    <w:name w:val="Heading 3 Char"/>
    <w:basedOn w:val="DefaultParagraphFont"/>
    <w:link w:val="Heading3"/>
    <w:uiPriority w:val="9"/>
    <w:semiHidden/>
    <w:rsid w:val="00455AE2"/>
    <w:rPr>
      <w:rFonts w:asciiTheme="majorHAnsi" w:hAnsiTheme="majorHAnsi" w:eastAsiaTheme="majorEastAsia" w:cstheme="majorBidi"/>
      <w:bCs/>
      <w:sz w:val="20"/>
      <w:lang w:eastAsia="en-US"/>
    </w:rPr>
  </w:style>
  <w:style w:type="character" w:styleId="Heading4Char" w:customStyle="1">
    <w:name w:val="Heading 4 Char"/>
    <w:basedOn w:val="DefaultParagraphFont"/>
    <w:link w:val="Heading4"/>
    <w:uiPriority w:val="9"/>
    <w:semiHidden/>
    <w:rsid w:val="00455AE2"/>
    <w:rPr>
      <w:rFonts w:asciiTheme="majorHAnsi" w:hAnsiTheme="majorHAnsi" w:eastAsiaTheme="majorEastAsia" w:cstheme="majorBidi"/>
      <w:bCs/>
      <w:iCs/>
      <w:sz w:val="20"/>
      <w:lang w:eastAsia="en-US"/>
    </w:rPr>
  </w:style>
  <w:style w:type="character" w:styleId="Heading5Char" w:customStyle="1">
    <w:name w:val="Heading 5 Char"/>
    <w:basedOn w:val="DefaultParagraphFont"/>
    <w:link w:val="Heading5"/>
    <w:uiPriority w:val="9"/>
    <w:semiHidden/>
    <w:rsid w:val="00455AE2"/>
    <w:rPr>
      <w:rFonts w:asciiTheme="majorHAnsi" w:hAnsiTheme="majorHAnsi" w:eastAsiaTheme="majorEastAsia" w:cstheme="majorBidi"/>
      <w:sz w:val="20"/>
      <w:lang w:eastAsia="en-US"/>
    </w:rPr>
  </w:style>
  <w:style w:type="character" w:styleId="Heading6Char" w:customStyle="1">
    <w:name w:val="Heading 6 Char"/>
    <w:basedOn w:val="DefaultParagraphFont"/>
    <w:link w:val="Heading6"/>
    <w:uiPriority w:val="9"/>
    <w:semiHidden/>
    <w:rsid w:val="00455AE2"/>
    <w:rPr>
      <w:rFonts w:asciiTheme="majorHAnsi" w:hAnsiTheme="majorHAnsi" w:eastAsiaTheme="majorEastAsia" w:cstheme="majorBidi"/>
      <w:iCs/>
      <w:sz w:val="20"/>
      <w:lang w:eastAsia="en-US"/>
    </w:rPr>
  </w:style>
  <w:style w:type="character" w:styleId="Heading7Char" w:customStyle="1">
    <w:name w:val="Heading 7 Char"/>
    <w:basedOn w:val="DefaultParagraphFont"/>
    <w:link w:val="Heading7"/>
    <w:uiPriority w:val="9"/>
    <w:semiHidden/>
    <w:rsid w:val="00455AE2"/>
    <w:rPr>
      <w:rFonts w:asciiTheme="majorHAnsi" w:hAnsiTheme="majorHAnsi" w:eastAsiaTheme="majorEastAsia" w:cstheme="majorBidi"/>
      <w:iCs/>
      <w:sz w:val="20"/>
      <w:lang w:eastAsia="en-US"/>
    </w:rPr>
  </w:style>
  <w:style w:type="character" w:styleId="Heading8Char" w:customStyle="1">
    <w:name w:val="Heading 8 Char"/>
    <w:basedOn w:val="DefaultParagraphFont"/>
    <w:link w:val="Heading8"/>
    <w:uiPriority w:val="9"/>
    <w:semiHidden/>
    <w:rsid w:val="00455AE2"/>
    <w:rPr>
      <w:rFonts w:asciiTheme="majorHAnsi" w:hAnsiTheme="majorHAnsi" w:eastAsiaTheme="majorEastAsia" w:cstheme="majorBidi"/>
      <w:sz w:val="20"/>
      <w:lang w:eastAsia="en-US"/>
    </w:rPr>
  </w:style>
  <w:style w:type="character" w:styleId="Heading9Char" w:customStyle="1">
    <w:name w:val="Heading 9 Char"/>
    <w:basedOn w:val="DefaultParagraphFont"/>
    <w:link w:val="Heading9"/>
    <w:uiPriority w:val="9"/>
    <w:semiHidden/>
    <w:rsid w:val="00455AE2"/>
    <w:rPr>
      <w:rFonts w:asciiTheme="majorHAnsi" w:hAnsiTheme="majorHAnsi" w:eastAsiaTheme="majorEastAsia" w:cstheme="majorBidi"/>
      <w:iCs/>
      <w:sz w:val="20"/>
      <w:lang w:eastAsia="en-US"/>
    </w:rPr>
  </w:style>
  <w:style w:type="character" w:styleId="Hyperlink">
    <w:name w:val="Hyperlink"/>
    <w:basedOn w:val="DefaultParagraphFont"/>
    <w:uiPriority w:val="99"/>
    <w:rsid w:val="00455AE2"/>
    <w:rPr>
      <w:color w:val="D7142D" w:themeColor="hyperlink"/>
      <w:u w:val="single"/>
    </w:rPr>
  </w:style>
  <w:style w:type="paragraph" w:styleId="ListBullet">
    <w:name w:val="List Bullet"/>
    <w:basedOn w:val="Normal"/>
    <w:uiPriority w:val="12"/>
    <w:semiHidden/>
    <w:qFormat/>
    <w:rsid w:val="00455AE2"/>
    <w:pPr>
      <w:numPr>
        <w:numId w:val="3"/>
      </w:numPr>
      <w:spacing w:after="200"/>
      <w:contextualSpacing/>
    </w:pPr>
  </w:style>
  <w:style w:type="paragraph" w:styleId="ListBullet2">
    <w:name w:val="List Bullet 2"/>
    <w:basedOn w:val="Normal"/>
    <w:uiPriority w:val="11"/>
    <w:semiHidden/>
    <w:qFormat/>
    <w:rsid w:val="00455AE2"/>
    <w:pPr>
      <w:numPr>
        <w:numId w:val="4"/>
      </w:numPr>
      <w:spacing w:after="200"/>
      <w:contextualSpacing/>
    </w:pPr>
  </w:style>
  <w:style w:type="paragraph" w:styleId="ListBullet3">
    <w:name w:val="List Bullet 3"/>
    <w:basedOn w:val="Normal"/>
    <w:uiPriority w:val="99"/>
    <w:semiHidden/>
    <w:rsid w:val="00455AE2"/>
    <w:pPr>
      <w:contextualSpacing/>
    </w:pPr>
  </w:style>
  <w:style w:type="paragraph" w:styleId="ListNumber">
    <w:name w:val="List Number"/>
    <w:basedOn w:val="Normal"/>
    <w:uiPriority w:val="99"/>
    <w:semiHidden/>
    <w:qFormat/>
    <w:rsid w:val="00455AE2"/>
    <w:pPr>
      <w:numPr>
        <w:numId w:val="5"/>
      </w:numPr>
      <w:spacing w:after="200"/>
      <w:contextualSpacing/>
    </w:pPr>
  </w:style>
  <w:style w:type="paragraph" w:styleId="ListNumber2">
    <w:name w:val="List Number 2"/>
    <w:basedOn w:val="Normal"/>
    <w:uiPriority w:val="10"/>
    <w:semiHidden/>
    <w:qFormat/>
    <w:rsid w:val="00455AE2"/>
    <w:pPr>
      <w:numPr>
        <w:ilvl w:val="7"/>
        <w:numId w:val="6"/>
      </w:numPr>
      <w:contextualSpacing/>
    </w:pPr>
  </w:style>
  <w:style w:type="paragraph" w:styleId="ListNumber3">
    <w:name w:val="List Number 3"/>
    <w:basedOn w:val="Normal"/>
    <w:uiPriority w:val="10"/>
    <w:semiHidden/>
    <w:qFormat/>
    <w:rsid w:val="00455AE2"/>
    <w:pPr>
      <w:numPr>
        <w:ilvl w:val="8"/>
        <w:numId w:val="6"/>
      </w:numPr>
      <w:contextualSpacing/>
    </w:pPr>
  </w:style>
  <w:style w:type="table" w:styleId="Noborders" w:customStyle="1">
    <w:name w:val="No borders"/>
    <w:basedOn w:val="TableNormal"/>
    <w:uiPriority w:val="99"/>
    <w:rsid w:val="00455AE2"/>
    <w:pPr>
      <w:spacing w:after="0" w:line="240" w:lineRule="auto"/>
    </w:pPr>
    <w:rPr>
      <w:rFonts w:eastAsiaTheme="minorHAnsi"/>
      <w:sz w:val="20"/>
      <w:szCs w:val="20"/>
      <w:lang w:val="fi-FI" w:eastAsia="en-US"/>
    </w:rPr>
    <w:tblPr/>
  </w:style>
  <w:style w:type="numbering" w:styleId="Numberlist" w:customStyle="1">
    <w:name w:val="Number list"/>
    <w:uiPriority w:val="99"/>
    <w:rsid w:val="00455AE2"/>
    <w:pPr>
      <w:numPr>
        <w:numId w:val="5"/>
      </w:numPr>
    </w:pPr>
  </w:style>
  <w:style w:type="numbering" w:styleId="Numeroidutotsikot" w:customStyle="1">
    <w:name w:val="Numeroidut otsikot"/>
    <w:uiPriority w:val="99"/>
    <w:rsid w:val="00455AE2"/>
    <w:pPr>
      <w:numPr>
        <w:numId w:val="6"/>
      </w:numPr>
    </w:pPr>
  </w:style>
  <w:style w:type="character" w:styleId="PlaceholderText">
    <w:name w:val="Placeholder Text"/>
    <w:basedOn w:val="DefaultParagraphFont"/>
    <w:uiPriority w:val="99"/>
    <w:semiHidden/>
    <w:rsid w:val="00455AE2"/>
    <w:rPr>
      <w:color w:val="auto"/>
    </w:rPr>
  </w:style>
  <w:style w:type="paragraph" w:styleId="Subtitle">
    <w:name w:val="Subtitle"/>
    <w:basedOn w:val="Normal"/>
    <w:next w:val="BodyText"/>
    <w:link w:val="SubtitleChar"/>
    <w:uiPriority w:val="9"/>
    <w:semiHidden/>
    <w:qFormat/>
    <w:rsid w:val="00455AE2"/>
    <w:pPr>
      <w:keepNext/>
      <w:keepLines/>
      <w:numPr>
        <w:ilvl w:val="1"/>
      </w:numPr>
      <w:spacing w:after="200"/>
      <w:contextualSpacing/>
    </w:pPr>
    <w:rPr>
      <w:rFonts w:asciiTheme="majorHAnsi" w:hAnsiTheme="majorHAnsi" w:eastAsiaTheme="majorEastAsia" w:cstheme="majorHAnsi"/>
      <w:b/>
      <w:iCs/>
      <w:caps/>
      <w:szCs w:val="24"/>
    </w:rPr>
  </w:style>
  <w:style w:type="character" w:styleId="SubtitleChar" w:customStyle="1">
    <w:name w:val="Subtitle Char"/>
    <w:basedOn w:val="DefaultParagraphFont"/>
    <w:link w:val="Subtitle"/>
    <w:uiPriority w:val="9"/>
    <w:semiHidden/>
    <w:rsid w:val="00455AE2"/>
    <w:rPr>
      <w:rFonts w:asciiTheme="majorHAnsi" w:hAnsiTheme="majorHAnsi" w:eastAsiaTheme="majorEastAsia" w:cstheme="majorHAnsi"/>
      <w:b/>
      <w:iCs/>
      <w:caps/>
      <w:sz w:val="20"/>
      <w:szCs w:val="24"/>
      <w:lang w:eastAsia="en-US"/>
    </w:rPr>
  </w:style>
  <w:style w:type="table" w:styleId="TableGrid">
    <w:name w:val="Table Grid"/>
    <w:basedOn w:val="TableNormal"/>
    <w:uiPriority w:val="59"/>
    <w:rsid w:val="00455AE2"/>
    <w:pPr>
      <w:spacing w:after="0" w:line="240" w:lineRule="auto"/>
    </w:pPr>
    <w:rPr>
      <w:rFonts w:eastAsiaTheme="minorHAnsi"/>
      <w:sz w:val="20"/>
      <w:szCs w:val="20"/>
      <w:lang w:val="fi-FI"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Title">
    <w:name w:val="Title"/>
    <w:basedOn w:val="Normal"/>
    <w:next w:val="BodyText"/>
    <w:link w:val="TitleChar"/>
    <w:uiPriority w:val="10"/>
    <w:semiHidden/>
    <w:qFormat/>
    <w:rsid w:val="00455AE2"/>
    <w:pPr>
      <w:spacing w:after="200"/>
      <w:contextualSpacing/>
    </w:pPr>
    <w:rPr>
      <w:rFonts w:asciiTheme="majorHAnsi" w:hAnsiTheme="majorHAnsi" w:eastAsiaTheme="majorEastAsia" w:cstheme="majorHAnsi"/>
      <w:b/>
      <w:caps/>
      <w:kern w:val="28"/>
      <w:sz w:val="26"/>
      <w:szCs w:val="52"/>
    </w:rPr>
  </w:style>
  <w:style w:type="character" w:styleId="TitleChar" w:customStyle="1">
    <w:name w:val="Title Char"/>
    <w:basedOn w:val="DefaultParagraphFont"/>
    <w:link w:val="Title"/>
    <w:uiPriority w:val="10"/>
    <w:semiHidden/>
    <w:rsid w:val="00455AE2"/>
    <w:rPr>
      <w:rFonts w:asciiTheme="majorHAnsi" w:hAnsiTheme="majorHAnsi" w:eastAsiaTheme="majorEastAsia" w:cstheme="majorHAnsi"/>
      <w:b/>
      <w:caps/>
      <w:kern w:val="28"/>
      <w:sz w:val="26"/>
      <w:szCs w:val="52"/>
      <w:lang w:eastAsia="en-US"/>
    </w:rPr>
  </w:style>
  <w:style w:type="paragraph" w:styleId="TOC1">
    <w:name w:val="toc 1"/>
    <w:basedOn w:val="Normal"/>
    <w:next w:val="Normal"/>
    <w:uiPriority w:val="39"/>
    <w:rsid w:val="00455AE2"/>
    <w:pPr>
      <w:tabs>
        <w:tab w:val="right" w:leader="dot" w:pos="9628"/>
      </w:tabs>
      <w:spacing w:after="100"/>
      <w:ind w:left="425" w:hanging="425"/>
    </w:pPr>
    <w:rPr>
      <w:caps/>
    </w:rPr>
  </w:style>
  <w:style w:type="paragraph" w:styleId="TOC2">
    <w:name w:val="toc 2"/>
    <w:basedOn w:val="Normal"/>
    <w:next w:val="Normal"/>
    <w:uiPriority w:val="39"/>
    <w:rsid w:val="00455AE2"/>
    <w:pPr>
      <w:tabs>
        <w:tab w:val="right" w:leader="dot" w:pos="9628"/>
      </w:tabs>
      <w:spacing w:after="100"/>
      <w:ind w:left="878" w:hanging="680"/>
    </w:pPr>
  </w:style>
  <w:style w:type="paragraph" w:styleId="TOC4">
    <w:name w:val="toc 4"/>
    <w:basedOn w:val="Normal"/>
    <w:next w:val="Normal"/>
    <w:uiPriority w:val="39"/>
    <w:rsid w:val="00455AE2"/>
    <w:pPr>
      <w:tabs>
        <w:tab w:val="right" w:leader="dot" w:pos="9628"/>
      </w:tabs>
      <w:spacing w:after="100"/>
      <w:ind w:left="624"/>
    </w:pPr>
  </w:style>
  <w:style w:type="paragraph" w:styleId="TOCHeading">
    <w:name w:val="TOC Heading"/>
    <w:next w:val="Normal"/>
    <w:uiPriority w:val="39"/>
    <w:semiHidden/>
    <w:rsid w:val="00455AE2"/>
    <w:pPr>
      <w:spacing w:line="240" w:lineRule="auto"/>
    </w:pPr>
    <w:rPr>
      <w:rFonts w:asciiTheme="majorHAnsi" w:hAnsiTheme="majorHAnsi" w:eastAsiaTheme="majorEastAsia" w:cstheme="majorHAnsi"/>
      <w:b/>
      <w:bCs/>
      <w:caps/>
      <w:szCs w:val="28"/>
      <w:lang w:val="fi-FI" w:eastAsia="en-US"/>
    </w:rPr>
  </w:style>
  <w:style w:type="paragraph" w:styleId="borNormal" w:customStyle="1">
    <w:name w:val="bor_Normal"/>
    <w:basedOn w:val="Normal"/>
    <w:qFormat/>
    <w:rsid w:val="00455AE2"/>
  </w:style>
  <w:style w:type="paragraph" w:styleId="borBodyText" w:customStyle="1">
    <w:name w:val="bor_Body Text"/>
    <w:basedOn w:val="borNormal"/>
    <w:qFormat/>
    <w:rsid w:val="00455AE2"/>
    <w:pPr>
      <w:spacing w:after="200"/>
      <w:ind w:left="1304"/>
      <w:jc w:val="both"/>
    </w:pPr>
  </w:style>
  <w:style w:type="paragraph" w:styleId="borHeading1" w:customStyle="1">
    <w:name w:val="bor_Heading 1"/>
    <w:basedOn w:val="borNormal"/>
    <w:next w:val="borBodyText"/>
    <w:qFormat/>
    <w:rsid w:val="00455AE2"/>
    <w:pPr>
      <w:keepNext/>
      <w:keepLines/>
      <w:numPr>
        <w:numId w:val="7"/>
      </w:numPr>
      <w:spacing w:before="200" w:after="200"/>
      <w:jc w:val="both"/>
      <w:outlineLvl w:val="0"/>
    </w:pPr>
    <w:rPr>
      <w:b/>
      <w:caps/>
    </w:rPr>
  </w:style>
  <w:style w:type="paragraph" w:styleId="borHeading2" w:customStyle="1">
    <w:name w:val="bor_Heading 2"/>
    <w:basedOn w:val="borNormal"/>
    <w:next w:val="borBodyText"/>
    <w:qFormat/>
    <w:rsid w:val="00455AE2"/>
    <w:pPr>
      <w:keepNext/>
      <w:keepLines/>
      <w:numPr>
        <w:ilvl w:val="1"/>
        <w:numId w:val="7"/>
      </w:numPr>
      <w:spacing w:before="200" w:after="200"/>
      <w:jc w:val="both"/>
      <w:outlineLvl w:val="1"/>
    </w:pPr>
    <w:rPr>
      <w:b/>
    </w:rPr>
  </w:style>
  <w:style w:type="paragraph" w:styleId="borHeading3" w:customStyle="1">
    <w:name w:val="bor_Heading 3"/>
    <w:basedOn w:val="borNormal"/>
    <w:next w:val="borBodyText"/>
    <w:qFormat/>
    <w:rsid w:val="00455AE2"/>
    <w:pPr>
      <w:keepNext/>
      <w:keepLines/>
      <w:numPr>
        <w:ilvl w:val="2"/>
        <w:numId w:val="7"/>
      </w:numPr>
      <w:spacing w:before="200" w:after="200"/>
      <w:jc w:val="both"/>
      <w:outlineLvl w:val="2"/>
    </w:pPr>
  </w:style>
  <w:style w:type="paragraph" w:styleId="borHeading4" w:customStyle="1">
    <w:name w:val="bor_Heading 4"/>
    <w:basedOn w:val="borNormal"/>
    <w:next w:val="borBodyText"/>
    <w:qFormat/>
    <w:rsid w:val="00455AE2"/>
    <w:pPr>
      <w:keepNext/>
      <w:keepLines/>
      <w:numPr>
        <w:ilvl w:val="3"/>
        <w:numId w:val="7"/>
      </w:numPr>
      <w:spacing w:before="200" w:after="200"/>
      <w:jc w:val="both"/>
      <w:outlineLvl w:val="3"/>
    </w:pPr>
    <w:rPr>
      <w:i/>
    </w:rPr>
  </w:style>
  <w:style w:type="paragraph" w:styleId="borTextLevel2" w:customStyle="1">
    <w:name w:val="bor_Text Level 2"/>
    <w:basedOn w:val="borNormal"/>
    <w:qFormat/>
    <w:rsid w:val="00455AE2"/>
    <w:pPr>
      <w:numPr>
        <w:ilvl w:val="4"/>
        <w:numId w:val="7"/>
      </w:numPr>
      <w:spacing w:after="200"/>
      <w:jc w:val="both"/>
    </w:pPr>
  </w:style>
  <w:style w:type="paragraph" w:styleId="borTextLevel3" w:customStyle="1">
    <w:name w:val="bor_Text Level 3"/>
    <w:basedOn w:val="borNormal"/>
    <w:qFormat/>
    <w:rsid w:val="00455AE2"/>
    <w:pPr>
      <w:numPr>
        <w:ilvl w:val="5"/>
        <w:numId w:val="7"/>
      </w:numPr>
      <w:spacing w:after="200"/>
      <w:jc w:val="both"/>
    </w:pPr>
  </w:style>
  <w:style w:type="paragraph" w:styleId="borTextLevel4" w:customStyle="1">
    <w:name w:val="bor_Text Level 4"/>
    <w:basedOn w:val="borNormal"/>
    <w:qFormat/>
    <w:rsid w:val="00455AE2"/>
    <w:pPr>
      <w:numPr>
        <w:ilvl w:val="6"/>
        <w:numId w:val="7"/>
      </w:numPr>
      <w:spacing w:after="200"/>
      <w:jc w:val="both"/>
    </w:pPr>
  </w:style>
  <w:style w:type="paragraph" w:styleId="borTextLevel5" w:customStyle="1">
    <w:name w:val="bor_Text Level 5"/>
    <w:basedOn w:val="borNormal"/>
    <w:qFormat/>
    <w:rsid w:val="00455AE2"/>
    <w:pPr>
      <w:numPr>
        <w:ilvl w:val="7"/>
        <w:numId w:val="7"/>
      </w:numPr>
      <w:spacing w:after="200"/>
      <w:jc w:val="both"/>
    </w:pPr>
  </w:style>
  <w:style w:type="paragraph" w:styleId="borHeading1NoNumber" w:customStyle="1">
    <w:name w:val="bor_Heading 1 NoNumber"/>
    <w:basedOn w:val="borNormal"/>
    <w:next w:val="borBodyText"/>
    <w:qFormat/>
    <w:rsid w:val="00455AE2"/>
    <w:pPr>
      <w:keepNext/>
      <w:keepLines/>
      <w:spacing w:before="200" w:after="200"/>
      <w:jc w:val="both"/>
      <w:outlineLvl w:val="0"/>
    </w:pPr>
    <w:rPr>
      <w:b/>
      <w:caps/>
    </w:rPr>
  </w:style>
  <w:style w:type="paragraph" w:styleId="borHeading2NoNumber" w:customStyle="1">
    <w:name w:val="bor_Heading 2 NoNumber"/>
    <w:basedOn w:val="borNormal"/>
    <w:next w:val="borBodyText"/>
    <w:qFormat/>
    <w:rsid w:val="00455AE2"/>
    <w:pPr>
      <w:keepNext/>
      <w:keepLines/>
      <w:spacing w:before="200" w:after="200"/>
      <w:jc w:val="both"/>
      <w:outlineLvl w:val="1"/>
    </w:pPr>
    <w:rPr>
      <w:b/>
    </w:rPr>
  </w:style>
  <w:style w:type="paragraph" w:styleId="borQuotation" w:customStyle="1">
    <w:name w:val="bor_Quotation"/>
    <w:basedOn w:val="borNormal"/>
    <w:qFormat/>
    <w:rsid w:val="00455AE2"/>
    <w:pPr>
      <w:spacing w:after="200"/>
      <w:ind w:left="2211"/>
      <w:jc w:val="both"/>
    </w:pPr>
    <w:rPr>
      <w:i/>
    </w:rPr>
  </w:style>
  <w:style w:type="paragraph" w:styleId="borAppendix" w:customStyle="1">
    <w:name w:val="bor_Appendix"/>
    <w:basedOn w:val="borNormal"/>
    <w:next w:val="borBodyText"/>
    <w:qFormat/>
    <w:rsid w:val="00455AE2"/>
    <w:pPr>
      <w:keepNext/>
      <w:keepLines/>
      <w:spacing w:before="200" w:after="200"/>
      <w:jc w:val="right"/>
    </w:pPr>
    <w:rPr>
      <w:b/>
      <w:caps/>
    </w:rPr>
  </w:style>
  <w:style w:type="paragraph" w:styleId="borBriefNormal" w:customStyle="1">
    <w:name w:val="bor_Brief Normal"/>
    <w:basedOn w:val="Normal"/>
    <w:uiPriority w:val="1"/>
    <w:qFormat/>
    <w:rsid w:val="00455AE2"/>
    <w:pPr>
      <w:spacing w:line="300" w:lineRule="atLeast"/>
    </w:pPr>
  </w:style>
  <w:style w:type="paragraph" w:styleId="borBriefBodyText" w:customStyle="1">
    <w:name w:val="bor_Brief Body Text"/>
    <w:basedOn w:val="borBriefNormal"/>
    <w:uiPriority w:val="1"/>
    <w:qFormat/>
    <w:rsid w:val="00455AE2"/>
    <w:pPr>
      <w:spacing w:after="200"/>
      <w:ind w:left="1304"/>
      <w:jc w:val="both"/>
    </w:pPr>
  </w:style>
  <w:style w:type="paragraph" w:styleId="borBriefQuotation" w:customStyle="1">
    <w:name w:val="bor_Brief Quotation"/>
    <w:basedOn w:val="borBriefNormal"/>
    <w:uiPriority w:val="1"/>
    <w:qFormat/>
    <w:rsid w:val="00455AE2"/>
    <w:pPr>
      <w:spacing w:before="200" w:after="200" w:line="240" w:lineRule="auto"/>
      <w:ind w:left="2211"/>
      <w:jc w:val="both"/>
    </w:pPr>
    <w:rPr>
      <w:i/>
      <w:sz w:val="18"/>
    </w:rPr>
  </w:style>
  <w:style w:type="paragraph" w:styleId="borBriefAppendix" w:customStyle="1">
    <w:name w:val="bor_Brief Appendix"/>
    <w:basedOn w:val="borBriefNormal"/>
    <w:next w:val="borBriefBodyText"/>
    <w:uiPriority w:val="1"/>
    <w:qFormat/>
    <w:rsid w:val="00455AE2"/>
    <w:pPr>
      <w:spacing w:before="200" w:after="200"/>
      <w:jc w:val="right"/>
    </w:pPr>
    <w:rPr>
      <w:b/>
      <w:caps/>
    </w:rPr>
  </w:style>
  <w:style w:type="paragraph" w:styleId="borBriefHeading1NoNumber" w:customStyle="1">
    <w:name w:val="bor_Brief Heading 1 NoNumber"/>
    <w:basedOn w:val="borBriefNormal"/>
    <w:next w:val="borBriefBodyText"/>
    <w:uiPriority w:val="1"/>
    <w:qFormat/>
    <w:rsid w:val="00455AE2"/>
    <w:pPr>
      <w:keepNext/>
      <w:keepLines/>
      <w:spacing w:before="200" w:after="200"/>
      <w:jc w:val="both"/>
      <w:outlineLvl w:val="0"/>
    </w:pPr>
    <w:rPr>
      <w:b/>
      <w:caps/>
      <w:sz w:val="22"/>
    </w:rPr>
  </w:style>
  <w:style w:type="paragraph" w:styleId="borBriefHeading2NoNumber" w:customStyle="1">
    <w:name w:val="bor_Brief Heading 2 NoNumber"/>
    <w:basedOn w:val="borBriefNormal"/>
    <w:next w:val="borBriefBodyText"/>
    <w:uiPriority w:val="1"/>
    <w:qFormat/>
    <w:rsid w:val="00455AE2"/>
    <w:pPr>
      <w:keepNext/>
      <w:keepLines/>
      <w:spacing w:before="200" w:after="200"/>
      <w:jc w:val="both"/>
      <w:outlineLvl w:val="1"/>
    </w:pPr>
    <w:rPr>
      <w:b/>
      <w:sz w:val="22"/>
    </w:rPr>
  </w:style>
  <w:style w:type="paragraph" w:styleId="borBriefHeading1" w:customStyle="1">
    <w:name w:val="bor_Brief Heading 1"/>
    <w:basedOn w:val="borBriefNormal"/>
    <w:next w:val="borBriefTextLevel1"/>
    <w:uiPriority w:val="1"/>
    <w:qFormat/>
    <w:rsid w:val="00455AE2"/>
    <w:pPr>
      <w:keepNext/>
      <w:keepLines/>
      <w:numPr>
        <w:numId w:val="16"/>
      </w:numPr>
      <w:spacing w:before="200" w:after="200"/>
      <w:jc w:val="both"/>
      <w:outlineLvl w:val="0"/>
    </w:pPr>
    <w:rPr>
      <w:b/>
      <w:caps/>
      <w:sz w:val="22"/>
    </w:rPr>
  </w:style>
  <w:style w:type="paragraph" w:styleId="borBriefHeading2" w:customStyle="1">
    <w:name w:val="bor_Brief Heading 2"/>
    <w:basedOn w:val="borBriefNormal"/>
    <w:next w:val="borBriefTextLevel1"/>
    <w:uiPriority w:val="1"/>
    <w:qFormat/>
    <w:rsid w:val="00455AE2"/>
    <w:pPr>
      <w:keepNext/>
      <w:keepLines/>
      <w:numPr>
        <w:ilvl w:val="1"/>
        <w:numId w:val="16"/>
      </w:numPr>
      <w:spacing w:before="200" w:after="200"/>
      <w:jc w:val="both"/>
      <w:outlineLvl w:val="1"/>
    </w:pPr>
    <w:rPr>
      <w:b/>
      <w:sz w:val="22"/>
    </w:rPr>
  </w:style>
  <w:style w:type="paragraph" w:styleId="borBriefHeading3" w:customStyle="1">
    <w:name w:val="bor_Brief Heading 3"/>
    <w:basedOn w:val="borBriefNormal"/>
    <w:next w:val="borBriefTextLevel1"/>
    <w:uiPriority w:val="1"/>
    <w:qFormat/>
    <w:rsid w:val="00455AE2"/>
    <w:pPr>
      <w:keepNext/>
      <w:keepLines/>
      <w:numPr>
        <w:ilvl w:val="2"/>
        <w:numId w:val="16"/>
      </w:numPr>
      <w:spacing w:before="200" w:after="200"/>
      <w:jc w:val="both"/>
      <w:outlineLvl w:val="2"/>
    </w:pPr>
    <w:rPr>
      <w:sz w:val="22"/>
    </w:rPr>
  </w:style>
  <w:style w:type="paragraph" w:styleId="borBriefHeading4" w:customStyle="1">
    <w:name w:val="bor_Brief Heading 4"/>
    <w:basedOn w:val="borBriefNormal"/>
    <w:next w:val="borBriefTextLevel1"/>
    <w:uiPriority w:val="1"/>
    <w:qFormat/>
    <w:rsid w:val="00455AE2"/>
    <w:pPr>
      <w:keepNext/>
      <w:keepLines/>
      <w:numPr>
        <w:ilvl w:val="3"/>
        <w:numId w:val="16"/>
      </w:numPr>
      <w:spacing w:before="200" w:after="200"/>
      <w:jc w:val="both"/>
      <w:outlineLvl w:val="3"/>
    </w:pPr>
    <w:rPr>
      <w:i/>
      <w:sz w:val="22"/>
    </w:rPr>
  </w:style>
  <w:style w:type="paragraph" w:styleId="borBriefTextLevel2" w:customStyle="1">
    <w:name w:val="bor_Brief Text Level 2"/>
    <w:basedOn w:val="borBriefNormal"/>
    <w:uiPriority w:val="1"/>
    <w:qFormat/>
    <w:rsid w:val="00455AE2"/>
    <w:pPr>
      <w:numPr>
        <w:ilvl w:val="4"/>
        <w:numId w:val="16"/>
      </w:numPr>
      <w:spacing w:after="200"/>
      <w:jc w:val="both"/>
    </w:pPr>
  </w:style>
  <w:style w:type="paragraph" w:styleId="borBriefTextLevel3" w:customStyle="1">
    <w:name w:val="bor_Brief Text Level 3"/>
    <w:basedOn w:val="borBriefNormal"/>
    <w:uiPriority w:val="1"/>
    <w:qFormat/>
    <w:rsid w:val="00455AE2"/>
    <w:pPr>
      <w:numPr>
        <w:ilvl w:val="5"/>
        <w:numId w:val="16"/>
      </w:numPr>
      <w:spacing w:after="200"/>
      <w:jc w:val="both"/>
    </w:pPr>
  </w:style>
  <w:style w:type="paragraph" w:styleId="borLine" w:customStyle="1">
    <w:name w:val="bor_Line"/>
    <w:basedOn w:val="borNormal"/>
    <w:qFormat/>
    <w:rsid w:val="00455AE2"/>
    <w:pPr>
      <w:numPr>
        <w:numId w:val="42"/>
      </w:numPr>
      <w:spacing w:after="200"/>
      <w:jc w:val="both"/>
    </w:pPr>
  </w:style>
  <w:style w:type="paragraph" w:styleId="borBriefTextLevel4" w:customStyle="1">
    <w:name w:val="bor_Brief Text Level 4"/>
    <w:basedOn w:val="borBriefNormal"/>
    <w:uiPriority w:val="1"/>
    <w:qFormat/>
    <w:rsid w:val="00455AE2"/>
    <w:pPr>
      <w:numPr>
        <w:ilvl w:val="6"/>
        <w:numId w:val="16"/>
      </w:numPr>
      <w:spacing w:after="200"/>
      <w:jc w:val="both"/>
    </w:pPr>
  </w:style>
  <w:style w:type="paragraph" w:styleId="borBriefTextLevel5" w:customStyle="1">
    <w:name w:val="bor_Brief Text Level 5"/>
    <w:basedOn w:val="borBriefNormal"/>
    <w:uiPriority w:val="1"/>
    <w:qFormat/>
    <w:rsid w:val="00455AE2"/>
    <w:pPr>
      <w:numPr>
        <w:ilvl w:val="7"/>
        <w:numId w:val="16"/>
      </w:numPr>
      <w:spacing w:after="200"/>
      <w:jc w:val="both"/>
    </w:pPr>
  </w:style>
  <w:style w:type="paragraph" w:styleId="borBullet" w:customStyle="1">
    <w:name w:val="bor_Bullet"/>
    <w:basedOn w:val="borNormal"/>
    <w:qFormat/>
    <w:rsid w:val="00455AE2"/>
    <w:pPr>
      <w:numPr>
        <w:numId w:val="38"/>
      </w:numPr>
      <w:spacing w:after="200"/>
      <w:jc w:val="both"/>
    </w:pPr>
  </w:style>
  <w:style w:type="paragraph" w:styleId="borBriefLine" w:customStyle="1">
    <w:name w:val="bor_Brief Line"/>
    <w:basedOn w:val="borBriefNormal"/>
    <w:uiPriority w:val="1"/>
    <w:qFormat/>
    <w:rsid w:val="00455AE2"/>
    <w:pPr>
      <w:numPr>
        <w:numId w:val="10"/>
      </w:numPr>
      <w:spacing w:after="200"/>
      <w:jc w:val="both"/>
    </w:pPr>
  </w:style>
  <w:style w:type="paragraph" w:styleId="borBriefBullet" w:customStyle="1">
    <w:name w:val="bor_Brief Bullet"/>
    <w:basedOn w:val="borBriefNormal"/>
    <w:uiPriority w:val="1"/>
    <w:qFormat/>
    <w:rsid w:val="00455AE2"/>
    <w:pPr>
      <w:numPr>
        <w:numId w:val="11"/>
      </w:numPr>
      <w:spacing w:after="200"/>
      <w:jc w:val="both"/>
    </w:pPr>
  </w:style>
  <w:style w:type="paragraph" w:styleId="borMultilevelList" w:customStyle="1">
    <w:name w:val="bor_Multilevel List"/>
    <w:basedOn w:val="borNormal"/>
    <w:qFormat/>
    <w:rsid w:val="00455AE2"/>
    <w:pPr>
      <w:numPr>
        <w:numId w:val="12"/>
      </w:numPr>
      <w:spacing w:after="200"/>
      <w:jc w:val="both"/>
    </w:pPr>
  </w:style>
  <w:style w:type="paragraph" w:styleId="borNumberedList" w:customStyle="1">
    <w:name w:val="bor_Numbered List"/>
    <w:basedOn w:val="borNormal"/>
    <w:qFormat/>
    <w:rsid w:val="00455AE2"/>
    <w:pPr>
      <w:numPr>
        <w:numId w:val="13"/>
      </w:numPr>
      <w:spacing w:after="200"/>
      <w:jc w:val="both"/>
    </w:pPr>
  </w:style>
  <w:style w:type="paragraph" w:styleId="borBriefNumberedList" w:customStyle="1">
    <w:name w:val="bor_Brief Numbered List"/>
    <w:basedOn w:val="borBriefNormal"/>
    <w:uiPriority w:val="1"/>
    <w:qFormat/>
    <w:rsid w:val="00455AE2"/>
    <w:pPr>
      <w:numPr>
        <w:numId w:val="14"/>
      </w:numPr>
      <w:spacing w:after="200"/>
      <w:jc w:val="both"/>
    </w:pPr>
  </w:style>
  <w:style w:type="paragraph" w:styleId="borBriefMultilevelList" w:customStyle="1">
    <w:name w:val="bor_Brief Multilevel List"/>
    <w:basedOn w:val="borBriefNormal"/>
    <w:uiPriority w:val="1"/>
    <w:qFormat/>
    <w:rsid w:val="00455AE2"/>
    <w:pPr>
      <w:numPr>
        <w:numId w:val="15"/>
      </w:numPr>
      <w:spacing w:after="200"/>
      <w:jc w:val="both"/>
    </w:pPr>
  </w:style>
  <w:style w:type="paragraph" w:styleId="TOC3">
    <w:name w:val="toc 3"/>
    <w:basedOn w:val="Normal"/>
    <w:next w:val="Normal"/>
    <w:uiPriority w:val="39"/>
    <w:rsid w:val="00455AE2"/>
    <w:pPr>
      <w:tabs>
        <w:tab w:val="right" w:leader="dot" w:pos="9628"/>
      </w:tabs>
      <w:spacing w:after="100"/>
      <w:ind w:left="1100" w:hanging="697"/>
    </w:pPr>
  </w:style>
  <w:style w:type="paragraph" w:styleId="borTocHeading" w:customStyle="1">
    <w:name w:val="bor_Toc Heading"/>
    <w:basedOn w:val="borNormal"/>
    <w:next w:val="borBodyText"/>
    <w:qFormat/>
    <w:rsid w:val="00455AE2"/>
    <w:pPr>
      <w:keepNext/>
      <w:keepLines/>
      <w:spacing w:before="200" w:after="200"/>
      <w:jc w:val="both"/>
    </w:pPr>
    <w:rPr>
      <w:b/>
      <w:caps/>
    </w:rPr>
  </w:style>
  <w:style w:type="paragraph" w:styleId="borBriefTocHeading" w:customStyle="1">
    <w:name w:val="bor_Brief Toc Heading"/>
    <w:basedOn w:val="borBriefNormal"/>
    <w:next w:val="borBriefBodyText"/>
    <w:uiPriority w:val="1"/>
    <w:qFormat/>
    <w:rsid w:val="00455AE2"/>
    <w:pPr>
      <w:keepNext/>
      <w:keepLines/>
      <w:spacing w:before="200" w:after="200"/>
      <w:jc w:val="both"/>
    </w:pPr>
    <w:rPr>
      <w:b/>
      <w:caps/>
      <w:sz w:val="22"/>
    </w:rPr>
  </w:style>
  <w:style w:type="paragraph" w:styleId="borCoverHeading" w:customStyle="1">
    <w:name w:val="bor_Cover Heading"/>
    <w:basedOn w:val="borNormal"/>
    <w:qFormat/>
    <w:rsid w:val="00455AE2"/>
    <w:pPr>
      <w:spacing w:after="600"/>
      <w:jc w:val="center"/>
    </w:pPr>
    <w:rPr>
      <w:b/>
      <w:caps/>
      <w:sz w:val="32"/>
    </w:rPr>
  </w:style>
  <w:style w:type="paragraph" w:styleId="borBriefCoverHeading" w:customStyle="1">
    <w:name w:val="bor_Brief Cover Heading"/>
    <w:basedOn w:val="borBriefNormal"/>
    <w:uiPriority w:val="1"/>
    <w:qFormat/>
    <w:rsid w:val="00455AE2"/>
    <w:pPr>
      <w:spacing w:after="560"/>
      <w:jc w:val="center"/>
    </w:pPr>
    <w:rPr>
      <w:b/>
      <w:caps/>
      <w:sz w:val="32"/>
    </w:rPr>
  </w:style>
  <w:style w:type="paragraph" w:styleId="borTitle" w:customStyle="1">
    <w:name w:val="bor_Title"/>
    <w:basedOn w:val="borNormal"/>
    <w:next w:val="borBodyText"/>
    <w:qFormat/>
    <w:rsid w:val="00455AE2"/>
    <w:pPr>
      <w:keepNext/>
      <w:keepLines/>
      <w:spacing w:before="200" w:after="200"/>
      <w:jc w:val="both"/>
    </w:pPr>
    <w:rPr>
      <w:b/>
      <w:caps/>
      <w:sz w:val="26"/>
    </w:rPr>
  </w:style>
  <w:style w:type="paragraph" w:styleId="borSubtitle" w:customStyle="1">
    <w:name w:val="bor_Subtitle"/>
    <w:basedOn w:val="borNormal"/>
    <w:next w:val="borBodyText"/>
    <w:qFormat/>
    <w:rsid w:val="00455AE2"/>
    <w:pPr>
      <w:keepNext/>
      <w:keepLines/>
      <w:spacing w:before="200" w:after="200"/>
      <w:jc w:val="both"/>
    </w:pPr>
    <w:rPr>
      <w:b/>
      <w:caps/>
    </w:rPr>
  </w:style>
  <w:style w:type="paragraph" w:styleId="borBriefSubtitle" w:customStyle="1">
    <w:name w:val="bor_Brief Subtitle"/>
    <w:basedOn w:val="borBriefNormal"/>
    <w:next w:val="borBriefBodyText"/>
    <w:uiPriority w:val="1"/>
    <w:qFormat/>
    <w:rsid w:val="00455AE2"/>
    <w:pPr>
      <w:keepNext/>
      <w:keepLines/>
      <w:spacing w:before="200" w:after="200"/>
      <w:jc w:val="both"/>
    </w:pPr>
    <w:rPr>
      <w:b/>
      <w:caps/>
      <w:sz w:val="22"/>
    </w:rPr>
  </w:style>
  <w:style w:type="paragraph" w:styleId="borBriefTitle" w:customStyle="1">
    <w:name w:val="bor_Brief Title"/>
    <w:basedOn w:val="borBriefNormal"/>
    <w:next w:val="borBriefBodyText"/>
    <w:uiPriority w:val="1"/>
    <w:qFormat/>
    <w:rsid w:val="00455AE2"/>
    <w:pPr>
      <w:keepNext/>
      <w:keepLines/>
      <w:spacing w:before="200" w:after="200"/>
      <w:jc w:val="both"/>
    </w:pPr>
    <w:rPr>
      <w:b/>
      <w:caps/>
      <w:sz w:val="26"/>
    </w:rPr>
  </w:style>
  <w:style w:type="paragraph" w:styleId="borLNormal" w:customStyle="1">
    <w:name w:val="bor_L Normal"/>
    <w:basedOn w:val="Normal"/>
    <w:uiPriority w:val="6"/>
    <w:qFormat/>
    <w:rsid w:val="00455AE2"/>
    <w:pPr>
      <w:jc w:val="both"/>
    </w:pPr>
    <w:rPr>
      <w:sz w:val="16"/>
    </w:rPr>
  </w:style>
  <w:style w:type="paragraph" w:styleId="borLBodyText" w:customStyle="1">
    <w:name w:val="bor_L Body Text"/>
    <w:basedOn w:val="borLNormal"/>
    <w:uiPriority w:val="6"/>
    <w:qFormat/>
    <w:rsid w:val="00455AE2"/>
    <w:pPr>
      <w:spacing w:after="200"/>
    </w:pPr>
  </w:style>
  <w:style w:type="paragraph" w:styleId="borLHeading1" w:customStyle="1">
    <w:name w:val="bor_L Heading 1"/>
    <w:basedOn w:val="borLNormal"/>
    <w:next w:val="borLBodyText"/>
    <w:uiPriority w:val="6"/>
    <w:qFormat/>
    <w:rsid w:val="00455AE2"/>
    <w:pPr>
      <w:keepNext/>
      <w:keepLines/>
      <w:numPr>
        <w:numId w:val="25"/>
      </w:numPr>
      <w:spacing w:before="200" w:after="200"/>
      <w:outlineLvl w:val="0"/>
    </w:pPr>
    <w:rPr>
      <w:b/>
      <w:caps/>
    </w:rPr>
  </w:style>
  <w:style w:type="paragraph" w:styleId="borLHeading2" w:customStyle="1">
    <w:name w:val="bor_L Heading 2"/>
    <w:basedOn w:val="borLNormal"/>
    <w:next w:val="borLBodyText"/>
    <w:uiPriority w:val="6"/>
    <w:qFormat/>
    <w:rsid w:val="00455AE2"/>
    <w:pPr>
      <w:keepNext/>
      <w:keepLines/>
      <w:numPr>
        <w:ilvl w:val="1"/>
        <w:numId w:val="25"/>
      </w:numPr>
      <w:spacing w:before="200" w:after="200"/>
      <w:outlineLvl w:val="1"/>
    </w:pPr>
    <w:rPr>
      <w:b/>
    </w:rPr>
  </w:style>
  <w:style w:type="paragraph" w:styleId="borLHeading3" w:customStyle="1">
    <w:name w:val="bor_L Heading 3"/>
    <w:basedOn w:val="borLNormal"/>
    <w:next w:val="borLBodyText"/>
    <w:uiPriority w:val="6"/>
    <w:qFormat/>
    <w:rsid w:val="00455AE2"/>
    <w:pPr>
      <w:keepNext/>
      <w:keepLines/>
      <w:numPr>
        <w:ilvl w:val="2"/>
        <w:numId w:val="25"/>
      </w:numPr>
      <w:spacing w:before="200" w:after="200"/>
      <w:outlineLvl w:val="2"/>
    </w:pPr>
  </w:style>
  <w:style w:type="paragraph" w:styleId="borLHeading4" w:customStyle="1">
    <w:name w:val="bor_L Heading 4"/>
    <w:basedOn w:val="borLNormal"/>
    <w:next w:val="borLBodyText"/>
    <w:uiPriority w:val="6"/>
    <w:qFormat/>
    <w:rsid w:val="00455AE2"/>
    <w:pPr>
      <w:keepNext/>
      <w:keepLines/>
      <w:numPr>
        <w:ilvl w:val="3"/>
        <w:numId w:val="25"/>
      </w:numPr>
      <w:spacing w:before="200" w:after="200"/>
      <w:outlineLvl w:val="3"/>
    </w:pPr>
  </w:style>
  <w:style w:type="paragraph" w:styleId="borLTitle" w:customStyle="1">
    <w:name w:val="bor_L Title"/>
    <w:basedOn w:val="borLNormal"/>
    <w:next w:val="borLBodyText"/>
    <w:uiPriority w:val="6"/>
    <w:qFormat/>
    <w:rsid w:val="00455AE2"/>
    <w:pPr>
      <w:keepNext/>
      <w:keepLines/>
      <w:spacing w:before="200" w:after="200"/>
    </w:pPr>
    <w:rPr>
      <w:b/>
      <w:caps/>
      <w:sz w:val="24"/>
    </w:rPr>
  </w:style>
  <w:style w:type="paragraph" w:styleId="borLSubtitle" w:customStyle="1">
    <w:name w:val="bor_L Subtitle"/>
    <w:basedOn w:val="borLNormal"/>
    <w:next w:val="borLBodyText"/>
    <w:uiPriority w:val="6"/>
    <w:qFormat/>
    <w:rsid w:val="00455AE2"/>
    <w:pPr>
      <w:keepNext/>
      <w:keepLines/>
      <w:spacing w:before="200" w:after="200"/>
    </w:pPr>
    <w:rPr>
      <w:b/>
      <w:caps/>
    </w:rPr>
  </w:style>
  <w:style w:type="paragraph" w:styleId="borLLine" w:customStyle="1">
    <w:name w:val="bor_L Line"/>
    <w:basedOn w:val="borLNormal"/>
    <w:uiPriority w:val="6"/>
    <w:qFormat/>
    <w:rsid w:val="00455AE2"/>
    <w:pPr>
      <w:numPr>
        <w:numId w:val="17"/>
      </w:numPr>
      <w:spacing w:after="200"/>
    </w:pPr>
  </w:style>
  <w:style w:type="paragraph" w:styleId="borLBullet" w:customStyle="1">
    <w:name w:val="bor_L Bullet"/>
    <w:basedOn w:val="borLNormal"/>
    <w:uiPriority w:val="6"/>
    <w:qFormat/>
    <w:rsid w:val="00455AE2"/>
    <w:pPr>
      <w:numPr>
        <w:numId w:val="18"/>
      </w:numPr>
      <w:spacing w:after="200"/>
    </w:pPr>
  </w:style>
  <w:style w:type="paragraph" w:styleId="borLNumberedListNospace" w:customStyle="1">
    <w:name w:val="bor_L Numbered List Nospace"/>
    <w:basedOn w:val="borLNormal"/>
    <w:uiPriority w:val="6"/>
    <w:qFormat/>
    <w:rsid w:val="00455AE2"/>
    <w:pPr>
      <w:numPr>
        <w:numId w:val="19"/>
      </w:numPr>
    </w:pPr>
  </w:style>
  <w:style w:type="paragraph" w:styleId="borLiNumberedListNospace" w:customStyle="1">
    <w:name w:val="bor_L (i) Numbered List Nospace"/>
    <w:basedOn w:val="borLNormal"/>
    <w:uiPriority w:val="6"/>
    <w:qFormat/>
    <w:rsid w:val="00455AE2"/>
    <w:pPr>
      <w:numPr>
        <w:numId w:val="20"/>
      </w:numPr>
    </w:pPr>
  </w:style>
  <w:style w:type="paragraph" w:styleId="borLLineNospace" w:customStyle="1">
    <w:name w:val="bor_L Line Nospace"/>
    <w:basedOn w:val="borLNormal"/>
    <w:uiPriority w:val="6"/>
    <w:qFormat/>
    <w:rsid w:val="00455AE2"/>
    <w:pPr>
      <w:numPr>
        <w:numId w:val="21"/>
      </w:numPr>
    </w:pPr>
  </w:style>
  <w:style w:type="paragraph" w:styleId="borLBulletNospace" w:customStyle="1">
    <w:name w:val="bor_L Bullet Nospace"/>
    <w:basedOn w:val="borLNormal"/>
    <w:uiPriority w:val="6"/>
    <w:qFormat/>
    <w:rsid w:val="00455AE2"/>
    <w:pPr>
      <w:numPr>
        <w:numId w:val="22"/>
      </w:numPr>
    </w:pPr>
  </w:style>
  <w:style w:type="paragraph" w:styleId="borLNumberedList" w:customStyle="1">
    <w:name w:val="bor_L Numbered List"/>
    <w:basedOn w:val="borLNormal"/>
    <w:uiPriority w:val="6"/>
    <w:qFormat/>
    <w:rsid w:val="00455AE2"/>
    <w:pPr>
      <w:numPr>
        <w:numId w:val="23"/>
      </w:numPr>
      <w:spacing w:after="200"/>
    </w:pPr>
  </w:style>
  <w:style w:type="paragraph" w:styleId="borLiNumberedList" w:customStyle="1">
    <w:name w:val="bor_L (i) Numbered List"/>
    <w:basedOn w:val="borLNormal"/>
    <w:uiPriority w:val="6"/>
    <w:qFormat/>
    <w:rsid w:val="00455AE2"/>
    <w:pPr>
      <w:numPr>
        <w:numId w:val="24"/>
      </w:numPr>
      <w:spacing w:after="200"/>
    </w:pPr>
  </w:style>
  <w:style w:type="paragraph" w:styleId="borAbcList" w:customStyle="1">
    <w:name w:val="bor_Abc List"/>
    <w:basedOn w:val="borNormal"/>
    <w:qFormat/>
    <w:rsid w:val="00455AE2"/>
    <w:pPr>
      <w:numPr>
        <w:numId w:val="26"/>
      </w:numPr>
      <w:spacing w:after="200"/>
      <w:jc w:val="both"/>
    </w:pPr>
  </w:style>
  <w:style w:type="paragraph" w:styleId="borBriefAbcList" w:customStyle="1">
    <w:name w:val="bor_Brief Abc List"/>
    <w:basedOn w:val="borBriefNormal"/>
    <w:uiPriority w:val="1"/>
    <w:qFormat/>
    <w:rsid w:val="00455AE2"/>
    <w:pPr>
      <w:numPr>
        <w:numId w:val="27"/>
      </w:numPr>
      <w:spacing w:after="200"/>
      <w:jc w:val="both"/>
    </w:pPr>
  </w:style>
  <w:style w:type="paragraph" w:styleId="ListParagraph">
    <w:name w:val="List Paragraph"/>
    <w:basedOn w:val="Normal"/>
    <w:uiPriority w:val="34"/>
    <w:semiHidden/>
    <w:qFormat/>
    <w:rsid w:val="00455AE2"/>
    <w:pPr>
      <w:ind w:left="720"/>
      <w:contextualSpacing/>
    </w:pPr>
  </w:style>
  <w:style w:type="table" w:styleId="borLawyerprofile" w:customStyle="1">
    <w:name w:val="bor_Lawyer profile"/>
    <w:basedOn w:val="TableNormal"/>
    <w:uiPriority w:val="99"/>
    <w:rsid w:val="00455AE2"/>
    <w:pPr>
      <w:spacing w:after="0" w:line="240" w:lineRule="auto"/>
    </w:pPr>
    <w:rPr>
      <w:rFonts w:eastAsiaTheme="minorHAnsi"/>
      <w:lang w:eastAsia="en-US"/>
    </w:rPr>
    <w:tblPr>
      <w:tblCellMar>
        <w:top w:w="170" w:type="dxa"/>
        <w:bottom w:w="170" w:type="dxa"/>
      </w:tblCellMar>
    </w:tblPr>
    <w:tcPr>
      <w:shd w:val="clear" w:color="auto" w:fill="auto"/>
    </w:tcPr>
    <w:tblStylePr w:type="firstRow">
      <w:rPr>
        <w:b/>
      </w:rPr>
      <w:tblPr/>
      <w:tcPr>
        <w:tcBorders>
          <w:top w:val="nil"/>
          <w:left w:val="nil"/>
          <w:bottom w:val="single" w:color="auto" w:sz="4" w:space="0"/>
          <w:right w:val="nil"/>
          <w:insideH w:val="nil"/>
          <w:insideV w:val="nil"/>
          <w:tl2br w:val="nil"/>
          <w:tr2bl w:val="nil"/>
        </w:tcBorders>
        <w:shd w:val="clear" w:color="auto" w:fill="auto"/>
      </w:tcPr>
    </w:tblStylePr>
    <w:tblStylePr w:type="firstCol">
      <w:tblPr/>
      <w:tcPr>
        <w:tcBorders>
          <w:top w:val="nil"/>
          <w:left w:val="nil"/>
          <w:bottom w:val="nil"/>
          <w:right w:val="single" w:color="auto" w:sz="4" w:space="0"/>
          <w:insideH w:val="nil"/>
          <w:insideV w:val="nil"/>
          <w:tl2br w:val="nil"/>
          <w:tr2bl w:val="nil"/>
        </w:tcBorders>
        <w:shd w:val="clear" w:color="auto" w:fill="auto"/>
      </w:tcPr>
    </w:tblStylePr>
  </w:style>
  <w:style w:type="table" w:styleId="borOffer" w:customStyle="1">
    <w:name w:val="bor_Offer"/>
    <w:basedOn w:val="TableNormal"/>
    <w:uiPriority w:val="99"/>
    <w:rsid w:val="00455AE2"/>
    <w:pPr>
      <w:spacing w:after="0" w:line="240" w:lineRule="auto"/>
    </w:pPr>
    <w:rPr>
      <w:rFonts w:eastAsiaTheme="minorHAnsi"/>
      <w:sz w:val="16"/>
      <w:lang w:eastAsia="en-US"/>
    </w:rPr>
    <w:tblPr>
      <w:tblBorders>
        <w:insideH w:val="single" w:color="FFFFFF" w:themeColor="background1" w:sz="18" w:space="0"/>
        <w:insideV w:val="single" w:color="FFFFFF" w:themeColor="background1" w:sz="18" w:space="0"/>
      </w:tblBorders>
      <w:tblCellMar>
        <w:top w:w="85" w:type="dxa"/>
        <w:bottom w:w="85" w:type="dxa"/>
      </w:tblCellMar>
    </w:tblPr>
    <w:tcPr>
      <w:shd w:val="clear" w:color="auto" w:fill="C8C8C8" w:themeFill="accent2"/>
    </w:tcPr>
    <w:tblStylePr w:type="firstRow">
      <w:rPr>
        <w:b/>
        <w:color w:val="FFFFFF" w:themeColor="background1"/>
        <w:sz w:val="20"/>
      </w:rPr>
      <w:tblPr/>
      <w:tcPr>
        <w:shd w:val="clear" w:color="auto" w:fill="D7142D" w:themeFill="accent3"/>
      </w:tcPr>
    </w:tblStylePr>
  </w:style>
  <w:style w:type="character" w:styleId="FootnoteReference">
    <w:name w:val="footnote reference"/>
    <w:basedOn w:val="DefaultParagraphFont"/>
    <w:uiPriority w:val="99"/>
    <w:semiHidden/>
    <w:rsid w:val="00455AE2"/>
    <w:rPr>
      <w:vertAlign w:val="superscript"/>
    </w:rPr>
  </w:style>
  <w:style w:type="paragraph" w:styleId="FootnoteText">
    <w:name w:val="footnote text"/>
    <w:basedOn w:val="Normal"/>
    <w:link w:val="FootnoteTextChar"/>
    <w:uiPriority w:val="99"/>
    <w:semiHidden/>
    <w:rsid w:val="00455AE2"/>
    <w:pPr>
      <w:spacing w:after="120"/>
      <w:ind w:left="341" w:hanging="284"/>
    </w:pPr>
    <w:rPr>
      <w:sz w:val="16"/>
    </w:rPr>
  </w:style>
  <w:style w:type="character" w:styleId="FootnoteTextChar" w:customStyle="1">
    <w:name w:val="Footnote Text Char"/>
    <w:basedOn w:val="DefaultParagraphFont"/>
    <w:link w:val="FootnoteText"/>
    <w:uiPriority w:val="99"/>
    <w:semiHidden/>
    <w:rsid w:val="00455AE2"/>
    <w:rPr>
      <w:rFonts w:eastAsiaTheme="minorHAnsi"/>
      <w:sz w:val="16"/>
      <w:lang w:eastAsia="en-US"/>
    </w:rPr>
  </w:style>
  <w:style w:type="paragraph" w:styleId="EndnoteText">
    <w:name w:val="endnote text"/>
    <w:basedOn w:val="Normal"/>
    <w:link w:val="EndnoteTextChar"/>
    <w:uiPriority w:val="99"/>
    <w:semiHidden/>
    <w:rsid w:val="00455AE2"/>
    <w:pPr>
      <w:spacing w:after="120"/>
      <w:ind w:left="341" w:hanging="284"/>
    </w:pPr>
    <w:rPr>
      <w:sz w:val="16"/>
    </w:rPr>
  </w:style>
  <w:style w:type="character" w:styleId="EndnoteTextChar" w:customStyle="1">
    <w:name w:val="Endnote Text Char"/>
    <w:basedOn w:val="DefaultParagraphFont"/>
    <w:link w:val="EndnoteText"/>
    <w:uiPriority w:val="99"/>
    <w:semiHidden/>
    <w:rsid w:val="00455AE2"/>
    <w:rPr>
      <w:rFonts w:eastAsiaTheme="minorHAnsi"/>
      <w:sz w:val="16"/>
      <w:lang w:eastAsia="en-US"/>
    </w:rPr>
  </w:style>
  <w:style w:type="paragraph" w:styleId="borBriefTextLevel1" w:customStyle="1">
    <w:name w:val="bor_Brief Text Level 1"/>
    <w:basedOn w:val="borBriefNormal"/>
    <w:uiPriority w:val="1"/>
    <w:qFormat/>
    <w:rsid w:val="00455AE2"/>
    <w:pPr>
      <w:numPr>
        <w:numId w:val="28"/>
      </w:numPr>
      <w:spacing w:after="200"/>
      <w:jc w:val="both"/>
    </w:pPr>
  </w:style>
  <w:style w:type="paragraph" w:styleId="boriNumberedList" w:customStyle="1">
    <w:name w:val="bor_(i) Numbered List"/>
    <w:basedOn w:val="borNormal"/>
    <w:qFormat/>
    <w:rsid w:val="00455AE2"/>
    <w:pPr>
      <w:numPr>
        <w:numId w:val="29"/>
      </w:numPr>
      <w:spacing w:after="200"/>
      <w:jc w:val="both"/>
    </w:pPr>
  </w:style>
  <w:style w:type="paragraph" w:styleId="borBriefiNumberedList" w:customStyle="1">
    <w:name w:val="bor_Brief (i) Numbered List"/>
    <w:basedOn w:val="borBriefNormal"/>
    <w:uiPriority w:val="1"/>
    <w:qFormat/>
    <w:rsid w:val="00455AE2"/>
    <w:pPr>
      <w:numPr>
        <w:numId w:val="31"/>
      </w:numPr>
      <w:spacing w:after="200"/>
      <w:jc w:val="both"/>
    </w:pPr>
  </w:style>
  <w:style w:type="paragraph" w:styleId="borBriefNormalTable" w:customStyle="1">
    <w:name w:val="bor_Brief NormalTable"/>
    <w:basedOn w:val="borBriefNormal"/>
    <w:uiPriority w:val="6"/>
    <w:qFormat/>
    <w:rsid w:val="00455AE2"/>
    <w:pPr>
      <w:jc w:val="both"/>
    </w:pPr>
  </w:style>
  <w:style w:type="paragraph" w:styleId="borMinutes" w:customStyle="1">
    <w:name w:val="bor_Minutes"/>
    <w:basedOn w:val="borNormal"/>
    <w:next w:val="borBodyText"/>
    <w:qFormat/>
    <w:rsid w:val="00455AE2"/>
    <w:pPr>
      <w:numPr>
        <w:numId w:val="30"/>
      </w:numPr>
      <w:spacing w:before="200" w:after="200"/>
      <w:jc w:val="both"/>
      <w:outlineLvl w:val="0"/>
    </w:pPr>
    <w:rPr>
      <w:b/>
    </w:rPr>
  </w:style>
  <w:style w:type="paragraph" w:styleId="borLineLeft" w:customStyle="1">
    <w:name w:val="bor_Line Left"/>
    <w:basedOn w:val="borNormal"/>
    <w:qFormat/>
    <w:rsid w:val="00455AE2"/>
    <w:pPr>
      <w:numPr>
        <w:numId w:val="35"/>
      </w:numPr>
      <w:spacing w:after="200"/>
      <w:jc w:val="both"/>
    </w:pPr>
  </w:style>
  <w:style w:type="table" w:styleId="borTableGrey1" w:customStyle="1">
    <w:name w:val="bor_Table Grey 1"/>
    <w:basedOn w:val="TableNormal"/>
    <w:uiPriority w:val="99"/>
    <w:rsid w:val="00455AE2"/>
    <w:pPr>
      <w:spacing w:after="0" w:line="240" w:lineRule="auto"/>
    </w:pPr>
    <w:rPr>
      <w:rFonts w:eastAsiaTheme="minorHAnsi"/>
      <w:lang w:eastAsia="en-US"/>
    </w:rPr>
    <w:tblPr>
      <w:tblBorders>
        <w:top w:val="single" w:color="FFFFFF" w:themeColor="background1" w:sz="18" w:space="0"/>
        <w:left w:val="single" w:color="FFFFFF" w:themeColor="background1" w:sz="18" w:space="0"/>
        <w:bottom w:val="single" w:color="FFFFFF" w:themeColor="background1" w:sz="18" w:space="0"/>
        <w:right w:val="single" w:color="FFFFFF" w:themeColor="background1" w:sz="18" w:space="0"/>
        <w:insideH w:val="single" w:color="FFFFFF" w:themeColor="background1" w:sz="18" w:space="0"/>
        <w:insideV w:val="single" w:color="FFFFFF" w:themeColor="background1" w:sz="18" w:space="0"/>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style>
  <w:style w:type="table" w:styleId="borTableIndentGrey1" w:customStyle="1">
    <w:name w:val="bor_TableIndent Grey 1"/>
    <w:basedOn w:val="TableGrid1"/>
    <w:uiPriority w:val="99"/>
    <w:rsid w:val="00455AE2"/>
    <w:tblPr>
      <w:tblInd w:w="1304" w:type="dxa"/>
      <w:tblBorders>
        <w:top w:val="single" w:color="FFFFFF" w:themeColor="background1" w:sz="18" w:space="0"/>
        <w:left w:val="single" w:color="FFFFFF" w:themeColor="background1" w:sz="18" w:space="0"/>
        <w:bottom w:val="single" w:color="FFFFFF" w:themeColor="background1" w:sz="18" w:space="0"/>
        <w:right w:val="single" w:color="FFFFFF" w:themeColor="background1" w:sz="18" w:space="0"/>
        <w:insideH w:val="single" w:color="FFFFFF" w:themeColor="background1" w:sz="18" w:space="0"/>
        <w:insideV w:val="single" w:color="FFFFFF" w:themeColor="background1" w:sz="18" w:space="0"/>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tblStylePr w:type="lastRow">
      <w:rPr>
        <w:i/>
        <w:iCs/>
      </w:rPr>
      <w:tblPr/>
      <w:tcPr>
        <w:tcBorders>
          <w:tl2br w:val="none" w:color="auto" w:sz="0" w:space="0"/>
          <w:tr2bl w:val="none" w:color="auto" w:sz="0" w:space="0"/>
        </w:tcBorders>
      </w:tcPr>
    </w:tblStylePr>
    <w:tblStylePr w:type="lastCol">
      <w:rPr>
        <w:i/>
        <w:iCs/>
      </w:rPr>
      <w:tblPr/>
      <w:tcPr>
        <w:tcBorders>
          <w:tl2br w:val="none" w:color="auto" w:sz="0" w:space="0"/>
          <w:tr2bl w:val="none" w:color="auto" w:sz="0" w:space="0"/>
        </w:tcBorders>
      </w:tcPr>
    </w:tblStylePr>
  </w:style>
  <w:style w:type="table" w:styleId="borTableGrey5" w:customStyle="1">
    <w:name w:val="bor_Table Grey 5"/>
    <w:basedOn w:val="TableNormal"/>
    <w:uiPriority w:val="99"/>
    <w:rsid w:val="00455AE2"/>
    <w:pPr>
      <w:spacing w:before="40" w:after="0" w:line="240" w:lineRule="auto"/>
    </w:pPr>
    <w:rPr>
      <w:rFonts w:eastAsiaTheme="minorHAnsi"/>
      <w:lang w:eastAsia="en-US"/>
    </w:rPr>
    <w:tblPr>
      <w:tblStyleColBandSize w:val="1"/>
      <w:tblBorders>
        <w:insideH w:val="single" w:color="FEFFFF" w:sz="18" w:space="0"/>
        <w:insideV w:val="single" w:color="FEFFFF" w:sz="18" w:space="0"/>
      </w:tblBorders>
    </w:tblPr>
    <w:tblStylePr w:type="firstRow">
      <w:rPr>
        <w:b/>
      </w:rPr>
      <w:tblPr/>
      <w:trPr>
        <w:tblHeader/>
      </w:trPr>
      <w:tcPr>
        <w:tcBorders>
          <w:top w:val="nil"/>
          <w:left w:val="nil"/>
          <w:bottom w:val="single" w:color="auto" w:sz="18" w:space="0"/>
          <w:right w:val="nil"/>
          <w:insideH w:val="nil"/>
          <w:insideV w:val="single" w:color="FFFFFF" w:themeColor="background1" w:sz="18" w:space="0"/>
          <w:tl2br w:val="nil"/>
          <w:tr2bl w:val="nil"/>
        </w:tcBorders>
      </w:tcPr>
    </w:tblStylePr>
    <w:tblStylePr w:type="firstCol">
      <w:pPr>
        <w:wordWrap/>
        <w:jc w:val="center"/>
      </w:pPr>
      <w:rPr>
        <w:b/>
      </w:rPr>
      <w:tblPr/>
      <w:tcPr>
        <w:shd w:val="clear" w:color="auto" w:fill="C8C8C8" w:themeFill="accent2"/>
      </w:tcPr>
    </w:tblStylePr>
    <w:tblStylePr w:type="band1Vert">
      <w:tblPr/>
      <w:tcPr>
        <w:shd w:val="clear" w:color="auto" w:fill="E9E9E9" w:themeFill="accent2" w:themeFillTint="66"/>
      </w:tcPr>
    </w:tblStylePr>
    <w:tblStylePr w:type="band2Vert">
      <w:tblPr/>
      <w:tcPr>
        <w:shd w:val="clear" w:color="auto" w:fill="C8C8C8" w:themeFill="accent2"/>
      </w:tcPr>
    </w:tblStylePr>
  </w:style>
  <w:style w:type="paragraph" w:styleId="borNormalTable" w:customStyle="1">
    <w:name w:val="bor_NormalTable"/>
    <w:basedOn w:val="borNormal"/>
    <w:uiPriority w:val="6"/>
    <w:qFormat/>
    <w:rsid w:val="00455AE2"/>
    <w:pPr>
      <w:spacing w:after="200"/>
      <w:jc w:val="both"/>
    </w:pPr>
  </w:style>
  <w:style w:type="table" w:styleId="borTableIndentGrey5" w:customStyle="1">
    <w:name w:val="bor_TableIndent Grey 5"/>
    <w:basedOn w:val="borTableGrey5"/>
    <w:uiPriority w:val="99"/>
    <w:rsid w:val="00455AE2"/>
    <w:tblPr>
      <w:tblInd w:w="1304" w:type="dxa"/>
    </w:tblPr>
    <w:tblStylePr w:type="firstRow">
      <w:rPr>
        <w:b/>
      </w:rPr>
      <w:tblPr/>
      <w:trPr>
        <w:tblHeader/>
      </w:trPr>
      <w:tcPr>
        <w:tcBorders>
          <w:top w:val="nil"/>
          <w:left w:val="nil"/>
          <w:bottom w:val="single" w:color="auto" w:sz="18" w:space="0"/>
          <w:right w:val="nil"/>
          <w:insideH w:val="nil"/>
          <w:insideV w:val="single" w:color="FFFFFF" w:themeColor="background1" w:sz="18" w:space="0"/>
          <w:tl2br w:val="nil"/>
          <w:tr2bl w:val="nil"/>
        </w:tcBorders>
      </w:tcPr>
    </w:tblStylePr>
    <w:tblStylePr w:type="firstCol">
      <w:pPr>
        <w:wordWrap/>
        <w:jc w:val="center"/>
      </w:pPr>
      <w:rPr>
        <w:b/>
      </w:rPr>
      <w:tblPr/>
      <w:tcPr>
        <w:shd w:val="clear" w:color="auto" w:fill="C8C8C8" w:themeFill="accent2"/>
      </w:tcPr>
    </w:tblStylePr>
    <w:tblStylePr w:type="band1Vert">
      <w:tblPr/>
      <w:tcPr>
        <w:shd w:val="clear" w:color="auto" w:fill="E9E9E9" w:themeFill="accent2" w:themeFillTint="66"/>
      </w:tcPr>
    </w:tblStylePr>
    <w:tblStylePr w:type="band2Vert">
      <w:tblPr/>
      <w:tcPr>
        <w:shd w:val="clear" w:color="auto" w:fill="C8C8C8" w:themeFill="accent2"/>
      </w:tcPr>
    </w:tblStylePr>
  </w:style>
  <w:style w:type="table" w:styleId="borTableGrey2" w:customStyle="1">
    <w:name w:val="bor_Table Grey 2"/>
    <w:basedOn w:val="borTableGrey1"/>
    <w:uiPriority w:val="99"/>
    <w:rsid w:val="00455AE2"/>
    <w:tblPr/>
    <w:tcPr>
      <w:shd w:val="clear" w:color="auto" w:fill="E9E9E9" w:themeFill="accent2" w:themeFillTint="66"/>
    </w:tcPr>
    <w:tblStylePr w:type="firstRow">
      <w:rPr>
        <w:b/>
        <w:color w:val="auto"/>
      </w:rPr>
      <w:tblPr/>
      <w:trPr>
        <w:tblHeader/>
      </w:trPr>
      <w:tcPr>
        <w:shd w:val="clear" w:color="auto" w:fill="C8C8C8" w:themeFill="accent2"/>
      </w:tcPr>
    </w:tblStylePr>
  </w:style>
  <w:style w:type="table" w:styleId="borTableIndentGrey2" w:customStyle="1">
    <w:name w:val="bor_TableIndent Grey 2"/>
    <w:basedOn w:val="borTableIndentGrey1"/>
    <w:uiPriority w:val="99"/>
    <w:rsid w:val="00455AE2"/>
    <w:tblPr/>
    <w:tcPr>
      <w:shd w:val="clear" w:color="auto" w:fill="E9E9E9" w:themeFill="accent2" w:themeFillTint="66"/>
    </w:tcPr>
    <w:tblStylePr w:type="firstRow">
      <w:rPr>
        <w:b/>
        <w:color w:val="auto"/>
      </w:rPr>
      <w:tblPr/>
      <w:trPr>
        <w:tblHeader/>
      </w:trPr>
      <w:tcPr>
        <w:shd w:val="clear" w:color="auto" w:fill="C8C8C8" w:themeFill="accent2"/>
      </w:tcPr>
    </w:tblStylePr>
    <w:tblStylePr w:type="lastRow">
      <w:rPr>
        <w:i/>
        <w:iCs/>
      </w:rPr>
      <w:tblPr/>
      <w:tcPr>
        <w:tcBorders>
          <w:tl2br w:val="none" w:color="auto" w:sz="0" w:space="0"/>
          <w:tr2bl w:val="none" w:color="auto" w:sz="0" w:space="0"/>
        </w:tcBorders>
      </w:tcPr>
    </w:tblStylePr>
    <w:tblStylePr w:type="lastCol">
      <w:rPr>
        <w:i/>
        <w:iCs/>
      </w:rPr>
      <w:tblPr/>
      <w:tcPr>
        <w:tcBorders>
          <w:tl2br w:val="none" w:color="auto" w:sz="0" w:space="0"/>
          <w:tr2bl w:val="none" w:color="auto" w:sz="0" w:space="0"/>
        </w:tcBorders>
      </w:tcPr>
    </w:tblStylePr>
  </w:style>
  <w:style w:type="table" w:styleId="borTableRed1" w:customStyle="1">
    <w:name w:val="bor_Table Red 1"/>
    <w:basedOn w:val="borTableGrey1"/>
    <w:uiPriority w:val="99"/>
    <w:rsid w:val="00455AE2"/>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styleId="borTableRed2" w:customStyle="1">
    <w:name w:val="bor_Table Red 2"/>
    <w:basedOn w:val="borTableGrey1"/>
    <w:uiPriority w:val="99"/>
    <w:rsid w:val="00455AE2"/>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table" w:styleId="borTableIndentRed1" w:customStyle="1">
    <w:name w:val="bor_TableIndent Red 1"/>
    <w:basedOn w:val="borTableGrey1"/>
    <w:uiPriority w:val="99"/>
    <w:rsid w:val="00455AE2"/>
    <w:tblPr>
      <w:tblInd w:w="1304" w:type="dxa"/>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styleId="borTableIndentRed2" w:customStyle="1">
    <w:name w:val="bor_TableIndent Red 2"/>
    <w:basedOn w:val="borTableGrey1"/>
    <w:uiPriority w:val="99"/>
    <w:rsid w:val="00455AE2"/>
    <w:tblPr>
      <w:tblInd w:w="1304" w:type="dxa"/>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table" w:styleId="TableGrid1">
    <w:name w:val="Table Grid 1"/>
    <w:basedOn w:val="TableNormal"/>
    <w:uiPriority w:val="99"/>
    <w:semiHidden/>
    <w:unhideWhenUsed/>
    <w:rsid w:val="00455AE2"/>
    <w:pPr>
      <w:spacing w:after="0" w:line="240" w:lineRule="auto"/>
    </w:pPr>
    <w:rPr>
      <w:rFonts w:eastAsiaTheme="minorHAnsi"/>
      <w:lang w:eastAsia="en-US"/>
    </w:rPr>
    <w:tblP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cPr>
      <w:shd w:val="clear" w:color="auto" w:fill="auto"/>
    </w:tcPr>
    <w:tblStylePr w:type="lastRow">
      <w:rPr>
        <w:i/>
        <w:iCs/>
      </w:rPr>
      <w:tblPr/>
      <w:tcPr>
        <w:tcBorders>
          <w:tl2br w:val="none" w:color="auto" w:sz="0" w:space="0"/>
          <w:tr2bl w:val="none" w:color="auto" w:sz="0" w:space="0"/>
        </w:tcBorders>
      </w:tcPr>
    </w:tblStylePr>
    <w:tblStylePr w:type="lastCol">
      <w:rPr>
        <w:i/>
        <w:iCs/>
      </w:rPr>
      <w:tblPr/>
      <w:tcPr>
        <w:tcBorders>
          <w:tl2br w:val="none" w:color="auto" w:sz="0" w:space="0"/>
          <w:tr2bl w:val="none" w:color="auto" w:sz="0" w:space="0"/>
        </w:tcBorders>
      </w:tcPr>
    </w:tblStylePr>
  </w:style>
  <w:style w:type="paragraph" w:styleId="boriNumberedListLeft" w:customStyle="1">
    <w:name w:val="bor_(i) Numbered List Left"/>
    <w:basedOn w:val="borNormal"/>
    <w:qFormat/>
    <w:rsid w:val="00455AE2"/>
    <w:pPr>
      <w:numPr>
        <w:numId w:val="40"/>
      </w:numPr>
      <w:spacing w:after="200"/>
      <w:jc w:val="both"/>
    </w:pPr>
  </w:style>
  <w:style w:type="paragraph" w:styleId="borBulletLeft" w:customStyle="1">
    <w:name w:val="bor_Bullet Left"/>
    <w:basedOn w:val="borNormal"/>
    <w:qFormat/>
    <w:rsid w:val="00455AE2"/>
    <w:pPr>
      <w:numPr>
        <w:numId w:val="37"/>
      </w:numPr>
      <w:spacing w:after="200"/>
      <w:jc w:val="both"/>
    </w:pPr>
  </w:style>
  <w:style w:type="paragraph" w:styleId="borMultilevelListLeft" w:customStyle="1">
    <w:name w:val="bor_Multilevel List Left"/>
    <w:basedOn w:val="borNormal"/>
    <w:qFormat/>
    <w:rsid w:val="00455AE2"/>
    <w:pPr>
      <w:numPr>
        <w:numId w:val="36"/>
      </w:numPr>
      <w:spacing w:after="200"/>
      <w:jc w:val="both"/>
    </w:pPr>
  </w:style>
  <w:style w:type="table" w:styleId="borTableGrey4" w:customStyle="1">
    <w:name w:val="bor_Table Grey 4"/>
    <w:basedOn w:val="TableNormal"/>
    <w:uiPriority w:val="99"/>
    <w:rsid w:val="00455AE2"/>
    <w:pPr>
      <w:spacing w:after="0" w:line="240" w:lineRule="auto"/>
    </w:pPr>
    <w:rPr>
      <w:rFonts w:eastAsiaTheme="minorHAnsi"/>
      <w:lang w:eastAsia="en-US"/>
    </w:rPr>
    <w:tblPr>
      <w:tblBorders>
        <w:top w:val="single" w:color="FFFFFF" w:themeColor="background1" w:sz="18" w:space="0"/>
        <w:left w:val="single" w:color="FFFFFF" w:themeColor="background1" w:sz="18" w:space="0"/>
        <w:bottom w:val="single" w:color="FFFFFF" w:themeColor="background1" w:sz="18" w:space="0"/>
        <w:right w:val="single" w:color="FFFFFF" w:themeColor="background1" w:sz="18" w:space="0"/>
        <w:insideH w:val="single" w:color="FFFFFF" w:themeColor="background1" w:sz="18" w:space="0"/>
        <w:insideV w:val="single" w:color="FFFFFF" w:themeColor="background1" w:sz="18" w:space="0"/>
      </w:tblBorders>
      <w:tblCellMar>
        <w:top w:w="57" w:type="dxa"/>
        <w:bottom w:w="57" w:type="dxa"/>
      </w:tblCellMar>
    </w:tblPr>
    <w:tcPr>
      <w:shd w:val="clear" w:color="auto" w:fill="E9E9E9" w:themeFill="accent2" w:themeFillTint="66"/>
    </w:tcPr>
    <w:tblStylePr w:type="firstCol">
      <w:rPr>
        <w:b/>
      </w:rPr>
      <w:tblPr/>
      <w:tcPr>
        <w:shd w:val="clear" w:color="auto" w:fill="C8C8C8" w:themeFill="accent2"/>
      </w:tcPr>
    </w:tblStylePr>
  </w:style>
  <w:style w:type="paragraph" w:styleId="BorBriefLineLeft" w:customStyle="1">
    <w:name w:val="Bor_Brief Line Left"/>
    <w:basedOn w:val="borBriefNormal"/>
    <w:uiPriority w:val="1"/>
    <w:qFormat/>
    <w:rsid w:val="00455AE2"/>
    <w:pPr>
      <w:numPr>
        <w:numId w:val="46"/>
      </w:numPr>
      <w:spacing w:after="200"/>
      <w:jc w:val="both"/>
    </w:pPr>
  </w:style>
  <w:style w:type="paragraph" w:styleId="borBriefBulletLeft" w:customStyle="1">
    <w:name w:val="bor_Brief Bullet Left"/>
    <w:basedOn w:val="borBriefNormal"/>
    <w:uiPriority w:val="1"/>
    <w:qFormat/>
    <w:rsid w:val="00455AE2"/>
    <w:pPr>
      <w:numPr>
        <w:numId w:val="45"/>
      </w:numPr>
      <w:spacing w:after="200"/>
      <w:jc w:val="both"/>
    </w:pPr>
  </w:style>
  <w:style w:type="paragraph" w:styleId="borBriefiNumberedListLeft" w:customStyle="1">
    <w:name w:val="bor_Brief (i) Numbered List Left"/>
    <w:basedOn w:val="borBriefNormal"/>
    <w:uiPriority w:val="1"/>
    <w:qFormat/>
    <w:rsid w:val="00455AE2"/>
    <w:pPr>
      <w:numPr>
        <w:numId w:val="33"/>
      </w:numPr>
      <w:spacing w:after="200"/>
      <w:jc w:val="both"/>
    </w:pPr>
  </w:style>
  <w:style w:type="paragraph" w:styleId="borBriefMultilevelListLeft" w:customStyle="1">
    <w:name w:val="bor_Brief Multilevel List Left"/>
    <w:basedOn w:val="borBriefNormal"/>
    <w:uiPriority w:val="1"/>
    <w:qFormat/>
    <w:rsid w:val="00455AE2"/>
    <w:pPr>
      <w:numPr>
        <w:numId w:val="34"/>
      </w:numPr>
      <w:spacing w:after="200"/>
      <w:jc w:val="both"/>
    </w:pPr>
  </w:style>
  <w:style w:type="table" w:styleId="borTableIndentGrey4" w:customStyle="1">
    <w:name w:val="bor_TableIndent Grey 4"/>
    <w:basedOn w:val="borTableGrey4"/>
    <w:uiPriority w:val="99"/>
    <w:rsid w:val="00455AE2"/>
    <w:tblPr>
      <w:tblInd w:w="1304" w:type="dxa"/>
    </w:tblPr>
    <w:tcPr>
      <w:shd w:val="clear" w:color="auto" w:fill="E9E9E9" w:themeFill="accent2" w:themeFillTint="66"/>
    </w:tcPr>
    <w:tblStylePr w:type="firstCol">
      <w:rPr>
        <w:b/>
      </w:rPr>
      <w:tblPr/>
      <w:tcPr>
        <w:shd w:val="clear" w:color="auto" w:fill="C8C8C8" w:themeFill="accent2"/>
      </w:tcPr>
    </w:tblStylePr>
  </w:style>
  <w:style w:type="table" w:styleId="borTableRed3" w:customStyle="1">
    <w:name w:val="bor_Table Red 3"/>
    <w:basedOn w:val="borTableGrey4"/>
    <w:uiPriority w:val="99"/>
    <w:rsid w:val="00455AE2"/>
    <w:tblPr/>
    <w:tcPr>
      <w:shd w:val="clear" w:color="auto" w:fill="C8C8C8" w:themeFill="accent2"/>
    </w:tcPr>
    <w:tblStylePr w:type="firstCol">
      <w:rPr>
        <w:b/>
        <w:color w:val="FFFFFF" w:themeColor="background1"/>
      </w:rPr>
      <w:tblPr/>
      <w:tcPr>
        <w:shd w:val="clear" w:color="auto" w:fill="D7142D" w:themeFill="accent3"/>
      </w:tcPr>
    </w:tblStylePr>
  </w:style>
  <w:style w:type="table" w:styleId="borTableIndentRed3" w:customStyle="1">
    <w:name w:val="bor_TableIndent Red 3"/>
    <w:basedOn w:val="borTableRed3"/>
    <w:uiPriority w:val="99"/>
    <w:rsid w:val="00455AE2"/>
    <w:tblPr>
      <w:tblInd w:w="1304" w:type="dxa"/>
    </w:tblPr>
    <w:tcPr>
      <w:shd w:val="clear" w:color="auto" w:fill="C8C8C8" w:themeFill="accent2"/>
    </w:tcPr>
    <w:tblStylePr w:type="firstCol">
      <w:rPr>
        <w:b/>
        <w:color w:val="FFFFFF" w:themeColor="background1"/>
      </w:rPr>
      <w:tblPr/>
      <w:tcPr>
        <w:shd w:val="clear" w:color="auto" w:fill="D7142D" w:themeFill="accent3"/>
      </w:tcPr>
    </w:tblStylePr>
  </w:style>
  <w:style w:type="table" w:styleId="borTableRed4" w:customStyle="1">
    <w:name w:val="bor_Table Red 4"/>
    <w:basedOn w:val="borTableRed3"/>
    <w:uiPriority w:val="99"/>
    <w:rsid w:val="00455AE2"/>
    <w:tblPr/>
    <w:tcPr>
      <w:shd w:val="clear" w:color="auto" w:fill="E9E9E9" w:themeFill="accent2" w:themeFillTint="66"/>
    </w:tcPr>
    <w:tblStylePr w:type="firstCol">
      <w:rPr>
        <w:b/>
        <w:color w:val="FFFFFF" w:themeColor="background1"/>
      </w:rPr>
      <w:tblPr/>
      <w:tcPr>
        <w:shd w:val="clear" w:color="auto" w:fill="D7142D" w:themeFill="accent3"/>
      </w:tcPr>
    </w:tblStylePr>
  </w:style>
  <w:style w:type="table" w:styleId="borTableIndentRed4" w:customStyle="1">
    <w:name w:val="bor_TableIndent Red 4"/>
    <w:basedOn w:val="borTableIndentRed3"/>
    <w:uiPriority w:val="99"/>
    <w:rsid w:val="00455AE2"/>
    <w:tblPr/>
    <w:tcPr>
      <w:shd w:val="clear" w:color="auto" w:fill="E9E9E9" w:themeFill="accent2" w:themeFillTint="66"/>
    </w:tcPr>
    <w:tblStylePr w:type="firstCol">
      <w:rPr>
        <w:b/>
        <w:color w:val="FFFFFF" w:themeColor="background1"/>
      </w:rPr>
      <w:tblPr/>
      <w:tcPr>
        <w:shd w:val="clear" w:color="auto" w:fill="D7142D" w:themeFill="accent3"/>
      </w:tcPr>
    </w:tblStylePr>
  </w:style>
  <w:style w:type="table" w:styleId="borTableGrey3" w:customStyle="1">
    <w:name w:val="bor_Table Grey 3"/>
    <w:basedOn w:val="borTableGrey4"/>
    <w:uiPriority w:val="99"/>
    <w:rsid w:val="00455AE2"/>
    <w:tblPr/>
    <w:tcPr>
      <w:shd w:val="clear" w:color="auto" w:fill="C8C8C8" w:themeFill="accent2"/>
    </w:tcPr>
    <w:tblStylePr w:type="firstCol">
      <w:rPr>
        <w:b/>
        <w:color w:val="FFFFFF" w:themeColor="background1"/>
      </w:rPr>
      <w:tblPr/>
      <w:tcPr>
        <w:shd w:val="clear" w:color="auto" w:fill="787878" w:themeFill="accent1"/>
      </w:tcPr>
    </w:tblStylePr>
  </w:style>
  <w:style w:type="table" w:styleId="borTableIndentGrey3" w:customStyle="1">
    <w:name w:val="bor_TableIndent Grey 3"/>
    <w:basedOn w:val="borTableIndentGrey4"/>
    <w:uiPriority w:val="99"/>
    <w:rsid w:val="00455AE2"/>
    <w:tblPr/>
    <w:tcPr>
      <w:shd w:val="clear" w:color="auto" w:fill="C8C8C8" w:themeFill="accent2"/>
    </w:tcPr>
    <w:tblStylePr w:type="firstCol">
      <w:rPr>
        <w:b/>
        <w:color w:val="FFFFFF" w:themeColor="background1"/>
      </w:rPr>
      <w:tblPr/>
      <w:tcPr>
        <w:shd w:val="clear" w:color="auto" w:fill="787878" w:themeFill="accent1"/>
      </w:tcPr>
    </w:tblStylePr>
  </w:style>
  <w:style w:type="paragraph" w:styleId="borNormalAlignBoth" w:customStyle="1">
    <w:name w:val="bor_Normal Align Both"/>
    <w:basedOn w:val="borNormal"/>
    <w:qFormat/>
    <w:rsid w:val="00455AE2"/>
    <w:pPr>
      <w:jc w:val="both"/>
    </w:pPr>
  </w:style>
  <w:style w:type="paragraph" w:styleId="borBodyTextAlignLeft" w:customStyle="1">
    <w:name w:val="bor_Body Text Align Left"/>
    <w:basedOn w:val="borBodyText"/>
    <w:qFormat/>
    <w:rsid w:val="00455AE2"/>
    <w:pPr>
      <w:jc w:val="left"/>
    </w:pPr>
  </w:style>
  <w:style w:type="paragraph" w:styleId="borBriefNormalAlignBoth" w:customStyle="1">
    <w:name w:val="bor_Brief Normal Align Both"/>
    <w:basedOn w:val="borBriefNormal"/>
    <w:uiPriority w:val="1"/>
    <w:rsid w:val="00455AE2"/>
    <w:pPr>
      <w:jc w:val="both"/>
    </w:pPr>
  </w:style>
  <w:style w:type="table" w:styleId="TableGrey1" w:customStyle="1">
    <w:name w:val="Table Grey 1"/>
    <w:basedOn w:val="TableNormal"/>
    <w:uiPriority w:val="99"/>
    <w:rsid w:val="00455AE2"/>
    <w:pPr>
      <w:spacing w:after="0" w:line="240" w:lineRule="auto"/>
    </w:pPr>
    <w:rPr>
      <w:rFonts w:eastAsiaTheme="minorHAnsi"/>
      <w:lang w:eastAsia="en-US"/>
    </w:rPr>
    <w:tblPr>
      <w:tblBorders>
        <w:top w:val="single" w:color="FFFFFF" w:themeColor="background1" w:sz="18" w:space="0"/>
        <w:left w:val="single" w:color="FFFFFF" w:themeColor="background1" w:sz="18" w:space="0"/>
        <w:bottom w:val="single" w:color="FFFFFF" w:themeColor="background1" w:sz="18" w:space="0"/>
        <w:right w:val="single" w:color="FFFFFF" w:themeColor="background1" w:sz="18" w:space="0"/>
        <w:insideH w:val="single" w:color="FFFFFF" w:themeColor="background1" w:sz="18" w:space="0"/>
        <w:insideV w:val="single" w:color="FFFFFF" w:themeColor="background1" w:sz="18" w:space="0"/>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style>
  <w:style w:type="paragraph" w:styleId="borLineNospace" w:customStyle="1">
    <w:name w:val="bor_Line Nospace"/>
    <w:basedOn w:val="borLine"/>
    <w:qFormat/>
    <w:rsid w:val="00455AE2"/>
    <w:pPr>
      <w:numPr>
        <w:numId w:val="41"/>
      </w:numPr>
      <w:spacing w:after="0"/>
    </w:pPr>
  </w:style>
  <w:style w:type="paragraph" w:styleId="borLineLeftNospace" w:customStyle="1">
    <w:name w:val="bor_Line Left Nospace"/>
    <w:basedOn w:val="borLineLeft"/>
    <w:qFormat/>
    <w:rsid w:val="00455AE2"/>
    <w:pPr>
      <w:spacing w:after="0"/>
    </w:pPr>
  </w:style>
  <w:style w:type="paragraph" w:styleId="boriNumberedListNospace" w:customStyle="1">
    <w:name w:val="bor_(i) Numbered List Nospace"/>
    <w:basedOn w:val="borNormal"/>
    <w:qFormat/>
    <w:rsid w:val="00455AE2"/>
    <w:pPr>
      <w:numPr>
        <w:numId w:val="8"/>
      </w:numPr>
      <w:jc w:val="both"/>
    </w:pPr>
  </w:style>
  <w:style w:type="paragraph" w:styleId="boriNumberedListLeftNospace" w:customStyle="1">
    <w:name w:val="bor_(i) Numbered List Left Nospace"/>
    <w:basedOn w:val="borNormal"/>
    <w:qFormat/>
    <w:rsid w:val="00455AE2"/>
    <w:pPr>
      <w:numPr>
        <w:numId w:val="39"/>
      </w:numPr>
      <w:jc w:val="both"/>
    </w:pPr>
  </w:style>
  <w:style w:type="paragraph" w:styleId="borMultilevelListNospace" w:customStyle="1">
    <w:name w:val="bor_Multilevel List Nospace"/>
    <w:basedOn w:val="borNormal"/>
    <w:qFormat/>
    <w:rsid w:val="00455AE2"/>
    <w:pPr>
      <w:numPr>
        <w:numId w:val="44"/>
      </w:numPr>
      <w:jc w:val="both"/>
    </w:pPr>
  </w:style>
  <w:style w:type="paragraph" w:styleId="borMultilevelListLeftNospace" w:customStyle="1">
    <w:name w:val="bor_Multilevel List Left Nospace"/>
    <w:basedOn w:val="borNormal"/>
    <w:qFormat/>
    <w:rsid w:val="00455AE2"/>
    <w:pPr>
      <w:numPr>
        <w:numId w:val="43"/>
      </w:numPr>
      <w:jc w:val="both"/>
    </w:pPr>
  </w:style>
  <w:style w:type="paragraph" w:styleId="borBulletNospace" w:customStyle="1">
    <w:name w:val="bor_Bullet Nospace"/>
    <w:basedOn w:val="borBullet"/>
    <w:qFormat/>
    <w:rsid w:val="00455AE2"/>
    <w:pPr>
      <w:numPr>
        <w:numId w:val="9"/>
      </w:numPr>
      <w:spacing w:after="0"/>
    </w:pPr>
  </w:style>
  <w:style w:type="paragraph" w:styleId="borBulletLeftNospace" w:customStyle="1">
    <w:name w:val="bor_Bullet Left Nospace"/>
    <w:basedOn w:val="borBulletLeft"/>
    <w:qFormat/>
    <w:rsid w:val="00455AE2"/>
    <w:pPr>
      <w:numPr>
        <w:numId w:val="32"/>
      </w:numPr>
      <w:spacing w:after="0"/>
    </w:pPr>
  </w:style>
  <w:style w:type="paragraph" w:styleId="borBriefiNumberedListNospace" w:customStyle="1">
    <w:name w:val="bor_Brief (i) Numbered List Nospace"/>
    <w:basedOn w:val="borBriefNormal"/>
    <w:uiPriority w:val="1"/>
    <w:qFormat/>
    <w:rsid w:val="00455AE2"/>
    <w:pPr>
      <w:numPr>
        <w:numId w:val="48"/>
      </w:numPr>
      <w:jc w:val="both"/>
    </w:pPr>
  </w:style>
  <w:style w:type="paragraph" w:styleId="borBriefiNumberedListLeftNospace" w:customStyle="1">
    <w:name w:val="bor_Brief (i) Numbered List Left Nospace"/>
    <w:basedOn w:val="borBriefNormal"/>
    <w:uiPriority w:val="1"/>
    <w:qFormat/>
    <w:rsid w:val="00455AE2"/>
    <w:pPr>
      <w:numPr>
        <w:numId w:val="47"/>
      </w:numPr>
      <w:jc w:val="both"/>
    </w:pPr>
  </w:style>
  <w:style w:type="paragraph" w:styleId="borBriefBulletNospace" w:customStyle="1">
    <w:name w:val="bor_Brief Bullet Nospace"/>
    <w:basedOn w:val="borBriefBullet"/>
    <w:uiPriority w:val="1"/>
    <w:qFormat/>
    <w:rsid w:val="00455AE2"/>
    <w:pPr>
      <w:spacing w:after="0"/>
    </w:pPr>
  </w:style>
  <w:style w:type="paragraph" w:styleId="borbriefBulletLeftNospace" w:customStyle="1">
    <w:name w:val="bor_brief Bullet Left Nospace"/>
    <w:basedOn w:val="borBriefBulletLeft"/>
    <w:uiPriority w:val="1"/>
    <w:qFormat/>
    <w:rsid w:val="00455AE2"/>
    <w:pPr>
      <w:spacing w:after="0"/>
    </w:pPr>
  </w:style>
  <w:style w:type="paragraph" w:styleId="borBriefLineNospace" w:customStyle="1">
    <w:name w:val="bor_Brief Line Nospace"/>
    <w:basedOn w:val="borBriefLine"/>
    <w:uiPriority w:val="1"/>
    <w:qFormat/>
    <w:rsid w:val="00455AE2"/>
    <w:pPr>
      <w:spacing w:after="0"/>
    </w:pPr>
  </w:style>
  <w:style w:type="paragraph" w:styleId="borBriefLineLeftNospace" w:customStyle="1">
    <w:name w:val="bor_Brief Line Left Nospace"/>
    <w:basedOn w:val="BorBriefLineLeft"/>
    <w:uiPriority w:val="1"/>
    <w:qFormat/>
    <w:rsid w:val="00455AE2"/>
    <w:pPr>
      <w:spacing w:after="0"/>
    </w:pPr>
  </w:style>
  <w:style w:type="paragraph" w:styleId="borBriefMultilevelListNospace" w:customStyle="1">
    <w:name w:val="bor_Brief Multilevel List Nospace"/>
    <w:basedOn w:val="borBriefNormal"/>
    <w:uiPriority w:val="1"/>
    <w:qFormat/>
    <w:rsid w:val="00455AE2"/>
    <w:pPr>
      <w:numPr>
        <w:numId w:val="49"/>
      </w:numPr>
      <w:jc w:val="both"/>
    </w:pPr>
  </w:style>
  <w:style w:type="paragraph" w:styleId="borBriefMultilevelListLeftNospace" w:customStyle="1">
    <w:name w:val="bor_Brief Multilevel List Left Nospace"/>
    <w:basedOn w:val="borBriefNormal"/>
    <w:uiPriority w:val="1"/>
    <w:qFormat/>
    <w:rsid w:val="00455AE2"/>
    <w:pPr>
      <w:numPr>
        <w:numId w:val="50"/>
      </w:numPr>
      <w:jc w:val="both"/>
    </w:pPr>
  </w:style>
  <w:style w:type="table" w:styleId="TableIndentGrey1" w:customStyle="1">
    <w:name w:val="TableIndent Grey 1"/>
    <w:basedOn w:val="TableGrid1"/>
    <w:uiPriority w:val="99"/>
    <w:rsid w:val="00455AE2"/>
    <w:rPr>
      <w:sz w:val="20"/>
      <w:szCs w:val="20"/>
      <w:lang w:val="en-US"/>
    </w:rPr>
    <w:tblPr>
      <w:tblInd w:w="1304" w:type="dxa"/>
      <w:tblBorders>
        <w:top w:val="single" w:color="FFFFFF" w:themeColor="background1" w:sz="18" w:space="0"/>
        <w:left w:val="single" w:color="FFFFFF" w:themeColor="background1" w:sz="18" w:space="0"/>
        <w:bottom w:val="single" w:color="FFFFFF" w:themeColor="background1" w:sz="18" w:space="0"/>
        <w:right w:val="single" w:color="FFFFFF" w:themeColor="background1" w:sz="18" w:space="0"/>
        <w:insideH w:val="single" w:color="FFFFFF" w:themeColor="background1" w:sz="18" w:space="0"/>
        <w:insideV w:val="single" w:color="FFFFFF" w:themeColor="background1" w:sz="18" w:space="0"/>
      </w:tblBorders>
      <w:tblCellMar>
        <w:top w:w="57" w:type="dxa"/>
        <w:bottom w:w="57" w:type="dxa"/>
      </w:tblCellMar>
    </w:tblPr>
    <w:tcPr>
      <w:shd w:val="clear" w:color="auto" w:fill="C8C8C8" w:themeFill="accent2"/>
    </w:tcPr>
    <w:tblStylePr w:type="firstRow">
      <w:rPr>
        <w:b/>
        <w:color w:val="FFFFFF" w:themeColor="background1"/>
      </w:rPr>
      <w:tblPr/>
      <w:trPr>
        <w:tblHeader/>
      </w:trPr>
      <w:tcPr>
        <w:shd w:val="clear" w:color="auto" w:fill="787878" w:themeFill="accent1"/>
      </w:tcPr>
    </w:tblStylePr>
    <w:tblStylePr w:type="lastRow">
      <w:rPr>
        <w:i/>
        <w:iCs/>
      </w:rPr>
      <w:tblPr/>
      <w:tcPr>
        <w:tcBorders>
          <w:tl2br w:val="none" w:color="auto" w:sz="0" w:space="0"/>
          <w:tr2bl w:val="none" w:color="auto" w:sz="0" w:space="0"/>
        </w:tcBorders>
      </w:tcPr>
    </w:tblStylePr>
    <w:tblStylePr w:type="lastCol">
      <w:rPr>
        <w:i/>
        <w:iCs/>
      </w:rPr>
      <w:tblPr/>
      <w:tcPr>
        <w:tcBorders>
          <w:tl2br w:val="none" w:color="auto" w:sz="0" w:space="0"/>
          <w:tr2bl w:val="none" w:color="auto" w:sz="0" w:space="0"/>
        </w:tcBorders>
      </w:tcPr>
    </w:tblStylePr>
  </w:style>
  <w:style w:type="table" w:styleId="TableIndentGrey2" w:customStyle="1">
    <w:name w:val="TableIndent Grey 2"/>
    <w:basedOn w:val="TableIndentGrey1"/>
    <w:uiPriority w:val="99"/>
    <w:rsid w:val="00455AE2"/>
    <w:tblPr/>
    <w:tcPr>
      <w:shd w:val="clear" w:color="auto" w:fill="E9E9E9" w:themeFill="accent2" w:themeFillTint="66"/>
    </w:tcPr>
    <w:tblStylePr w:type="firstRow">
      <w:rPr>
        <w:b/>
        <w:color w:val="auto"/>
      </w:rPr>
      <w:tblPr/>
      <w:trPr>
        <w:tblHeader/>
      </w:trPr>
      <w:tcPr>
        <w:shd w:val="clear" w:color="auto" w:fill="C8C8C8" w:themeFill="accent2"/>
      </w:tcPr>
    </w:tblStylePr>
    <w:tblStylePr w:type="lastRow">
      <w:rPr>
        <w:i/>
        <w:iCs/>
      </w:rPr>
      <w:tblPr/>
      <w:tcPr>
        <w:tcBorders>
          <w:tl2br w:val="none" w:color="auto" w:sz="0" w:space="0"/>
          <w:tr2bl w:val="none" w:color="auto" w:sz="0" w:space="0"/>
        </w:tcBorders>
      </w:tcPr>
    </w:tblStylePr>
    <w:tblStylePr w:type="lastCol">
      <w:rPr>
        <w:i/>
        <w:iCs/>
      </w:rPr>
      <w:tblPr/>
      <w:tcPr>
        <w:tcBorders>
          <w:tl2br w:val="none" w:color="auto" w:sz="0" w:space="0"/>
          <w:tr2bl w:val="none" w:color="auto" w:sz="0" w:space="0"/>
        </w:tcBorders>
      </w:tcPr>
    </w:tblStylePr>
  </w:style>
  <w:style w:type="paragraph" w:styleId="borMinutesHeading1NoNumber" w:customStyle="1">
    <w:name w:val="bor_Minutes Heading 1 NoNumber"/>
    <w:basedOn w:val="borBriefHeading1NoNumber"/>
    <w:next w:val="BorMinutesBodyText"/>
    <w:uiPriority w:val="1"/>
    <w:qFormat/>
    <w:rsid w:val="00455AE2"/>
    <w:rPr>
      <w:color w:val="D7142D" w:themeColor="accent3"/>
    </w:rPr>
  </w:style>
  <w:style w:type="paragraph" w:styleId="BorMinutesHeading1" w:customStyle="1">
    <w:name w:val="Bor_Minutes Heading 1"/>
    <w:basedOn w:val="borBriefHeading1"/>
    <w:next w:val="BorMinutesBodyText"/>
    <w:uiPriority w:val="1"/>
    <w:qFormat/>
    <w:rsid w:val="00455AE2"/>
    <w:rPr>
      <w:lang w:val="fi-FI"/>
    </w:rPr>
  </w:style>
  <w:style w:type="paragraph" w:styleId="BorMinutesHeading2" w:customStyle="1">
    <w:name w:val="Bor_Minutes Heading 2"/>
    <w:basedOn w:val="borBriefHeading2"/>
    <w:next w:val="BorMinutesBodyText"/>
    <w:uiPriority w:val="1"/>
    <w:qFormat/>
    <w:rsid w:val="00455AE2"/>
  </w:style>
  <w:style w:type="paragraph" w:styleId="BorMinutesBodyText" w:customStyle="1">
    <w:name w:val="Bor_Minutes Body Text"/>
    <w:basedOn w:val="borBriefBodyText"/>
    <w:uiPriority w:val="1"/>
    <w:qFormat/>
    <w:rsid w:val="00455AE2"/>
    <w:pPr>
      <w:ind w:left="2608"/>
    </w:pPr>
  </w:style>
  <w:style w:type="paragraph" w:styleId="BorMinutesBullet" w:customStyle="1">
    <w:name w:val="Bor_Minutes Bullet"/>
    <w:basedOn w:val="borBriefBullet"/>
    <w:uiPriority w:val="1"/>
    <w:qFormat/>
    <w:rsid w:val="00455AE2"/>
    <w:pPr>
      <w:ind w:left="3402"/>
    </w:pPr>
    <w:rPr>
      <w:lang w:val="fi-FI"/>
    </w:rPr>
  </w:style>
  <w:style w:type="paragraph" w:styleId="BorMinutesiNumberedList" w:customStyle="1">
    <w:name w:val="Bor_Minutes (i) Numbered List"/>
    <w:basedOn w:val="borBriefiNumberedList"/>
    <w:uiPriority w:val="1"/>
    <w:qFormat/>
    <w:rsid w:val="00455AE2"/>
    <w:pPr>
      <w:ind w:left="3402"/>
    </w:pPr>
  </w:style>
  <w:style w:type="table" w:styleId="borOffer1" w:customStyle="1">
    <w:name w:val="bor_Offer1"/>
    <w:basedOn w:val="TableNormal"/>
    <w:uiPriority w:val="99"/>
    <w:rsid w:val="00455AE2"/>
    <w:pPr>
      <w:spacing w:after="0" w:line="240" w:lineRule="auto"/>
    </w:pPr>
    <w:rPr>
      <w:rFonts w:eastAsia="Times New Roman" w:cs="Arial"/>
      <w:sz w:val="16"/>
      <w:lang w:eastAsia="en-US"/>
    </w:rPr>
    <w:tblPr>
      <w:tblBorders>
        <w:insideH w:val="single" w:color="FFFFFF" w:themeColor="background1" w:sz="18" w:space="0"/>
        <w:insideV w:val="single" w:color="FFFFFF" w:themeColor="background1" w:sz="18" w:space="0"/>
      </w:tblBorders>
      <w:tblCellMar>
        <w:top w:w="85" w:type="dxa"/>
        <w:bottom w:w="85" w:type="dxa"/>
      </w:tblCellMar>
    </w:tblPr>
    <w:tcPr>
      <w:shd w:val="clear" w:color="auto" w:fill="C8C8C8" w:themeFill="accent2"/>
    </w:tcPr>
    <w:tblStylePr w:type="firstRow">
      <w:rPr>
        <w:rFonts w:cs="Arial"/>
        <w:b/>
        <w:color w:val="FFFFFF" w:themeColor="background1"/>
        <w:sz w:val="20"/>
      </w:rPr>
      <w:tblPr/>
      <w:tcPr>
        <w:shd w:val="clear" w:color="auto" w:fill="D7142D" w:themeFill="accent3"/>
      </w:tcPr>
    </w:tblStylePr>
  </w:style>
  <w:style w:type="table" w:styleId="borTableGrey11" w:customStyle="1">
    <w:name w:val="bor_Table Grey 11"/>
    <w:basedOn w:val="TableNormal"/>
    <w:uiPriority w:val="99"/>
    <w:rsid w:val="00455AE2"/>
    <w:pPr>
      <w:spacing w:after="0" w:line="240" w:lineRule="auto"/>
    </w:pPr>
    <w:rPr>
      <w:rFonts w:eastAsia="Times New Roman" w:cs="Arial"/>
      <w:lang w:eastAsia="en-US"/>
    </w:rPr>
    <w:tblPr>
      <w:tblBorders>
        <w:top w:val="single" w:color="FFFFFF" w:themeColor="background1" w:sz="18" w:space="0"/>
        <w:left w:val="single" w:color="FFFFFF" w:themeColor="background1" w:sz="18" w:space="0"/>
        <w:bottom w:val="single" w:color="FFFFFF" w:themeColor="background1" w:sz="18" w:space="0"/>
        <w:right w:val="single" w:color="FFFFFF" w:themeColor="background1" w:sz="18" w:space="0"/>
        <w:insideH w:val="single" w:color="FFFFFF" w:themeColor="background1" w:sz="18" w:space="0"/>
        <w:insideV w:val="single" w:color="FFFFFF" w:themeColor="background1" w:sz="18" w:space="0"/>
      </w:tblBorders>
      <w:tblCellMar>
        <w:top w:w="57" w:type="dxa"/>
        <w:bottom w:w="57" w:type="dxa"/>
      </w:tblCellMar>
    </w:tblPr>
    <w:tcPr>
      <w:shd w:val="clear" w:color="auto" w:fill="C8C8C8" w:themeFill="accent2"/>
    </w:tcPr>
    <w:tblStylePr w:type="firstRow">
      <w:rPr>
        <w:rFonts w:cs="Arial"/>
        <w:b/>
        <w:color w:val="FFFFFF" w:themeColor="background1"/>
      </w:rPr>
      <w:tblPr/>
      <w:trPr>
        <w:tblHeader/>
      </w:trPr>
      <w:tcPr>
        <w:shd w:val="clear" w:color="auto" w:fill="787878" w:themeFill="accent1"/>
      </w:tcPr>
    </w:tblStylePr>
  </w:style>
  <w:style w:type="table" w:styleId="TableGrid10" w:customStyle="1">
    <w:name w:val="Table Grid1"/>
    <w:basedOn w:val="TableNormal"/>
    <w:next w:val="TableGrid"/>
    <w:uiPriority w:val="59"/>
    <w:rsid w:val="00455AE2"/>
    <w:pPr>
      <w:spacing w:after="0" w:line="240" w:lineRule="auto"/>
    </w:pPr>
    <w:rPr>
      <w:rFonts w:eastAsia="Times New Roman" w:cs="Arial"/>
      <w:sz w:val="20"/>
      <w:szCs w:val="20"/>
      <w:lang w:val="fi-FI" w:eastAsia="en-US"/>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borLawyerprofile1" w:customStyle="1">
    <w:name w:val="bor_Lawyer profile1"/>
    <w:basedOn w:val="TableNormal"/>
    <w:uiPriority w:val="99"/>
    <w:rsid w:val="00455AE2"/>
    <w:pPr>
      <w:spacing w:after="0" w:line="240" w:lineRule="auto"/>
    </w:pPr>
    <w:rPr>
      <w:rFonts w:eastAsia="Times New Roman" w:cs="Arial"/>
      <w:lang w:eastAsia="en-US"/>
    </w:rPr>
    <w:tblPr>
      <w:tblCellMar>
        <w:top w:w="170" w:type="dxa"/>
        <w:bottom w:w="170" w:type="dxa"/>
      </w:tblCellMar>
    </w:tblPr>
    <w:tblStylePr w:type="firstRow">
      <w:rPr>
        <w:rFonts w:cs="Arial"/>
        <w:b/>
      </w:rPr>
      <w:tblPr/>
      <w:tcPr>
        <w:tcBorders>
          <w:top w:val="nil"/>
          <w:left w:val="nil"/>
          <w:bottom w:val="single" w:color="auto" w:sz="4" w:space="0"/>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color="auto" w:sz="4" w:space="0"/>
          <w:insideH w:val="nil"/>
          <w:insideV w:val="nil"/>
          <w:tl2br w:val="nil"/>
          <w:tr2bl w:val="nil"/>
        </w:tcBorders>
        <w:shd w:val="clear" w:color="auto" w:fill="auto"/>
      </w:tcPr>
    </w:tblStylePr>
  </w:style>
  <w:style w:type="table" w:styleId="borLawyerprofile2" w:customStyle="1">
    <w:name w:val="bor_Lawyer profile2"/>
    <w:basedOn w:val="TableNormal"/>
    <w:uiPriority w:val="99"/>
    <w:rsid w:val="00455AE2"/>
    <w:pPr>
      <w:spacing w:after="0" w:line="240" w:lineRule="auto"/>
    </w:pPr>
    <w:rPr>
      <w:rFonts w:eastAsia="Times New Roman" w:cs="Arial"/>
      <w:lang w:eastAsia="en-US"/>
    </w:rPr>
    <w:tblPr>
      <w:tblCellMar>
        <w:top w:w="170" w:type="dxa"/>
        <w:bottom w:w="170" w:type="dxa"/>
      </w:tblCellMar>
    </w:tblPr>
    <w:tblStylePr w:type="firstRow">
      <w:rPr>
        <w:rFonts w:cs="Arial"/>
        <w:b/>
      </w:rPr>
      <w:tblPr/>
      <w:tcPr>
        <w:tcBorders>
          <w:top w:val="nil"/>
          <w:left w:val="nil"/>
          <w:bottom w:val="single" w:color="auto" w:sz="4" w:space="0"/>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color="auto" w:sz="4" w:space="0"/>
          <w:insideH w:val="nil"/>
          <w:insideV w:val="nil"/>
          <w:tl2br w:val="nil"/>
          <w:tr2bl w:val="nil"/>
        </w:tcBorders>
        <w:shd w:val="clear" w:color="auto" w:fill="auto"/>
      </w:tcPr>
    </w:tblStylePr>
  </w:style>
  <w:style w:type="table" w:styleId="borLawyerprofile3" w:customStyle="1">
    <w:name w:val="bor_Lawyer profile3"/>
    <w:basedOn w:val="TableNormal"/>
    <w:uiPriority w:val="99"/>
    <w:rsid w:val="00455AE2"/>
    <w:pPr>
      <w:spacing w:after="0" w:line="240" w:lineRule="auto"/>
    </w:pPr>
    <w:rPr>
      <w:rFonts w:eastAsia="Times New Roman" w:cs="Arial"/>
      <w:lang w:eastAsia="en-US"/>
    </w:rPr>
    <w:tblPr>
      <w:tblCellMar>
        <w:top w:w="170" w:type="dxa"/>
        <w:bottom w:w="170" w:type="dxa"/>
      </w:tblCellMar>
    </w:tblPr>
    <w:tblStylePr w:type="firstRow">
      <w:rPr>
        <w:rFonts w:cs="Arial"/>
        <w:b/>
      </w:rPr>
      <w:tblPr/>
      <w:tcPr>
        <w:tcBorders>
          <w:top w:val="nil"/>
          <w:left w:val="nil"/>
          <w:bottom w:val="single" w:color="auto" w:sz="4" w:space="0"/>
          <w:right w:val="nil"/>
          <w:insideH w:val="nil"/>
          <w:insideV w:val="nil"/>
          <w:tl2br w:val="nil"/>
          <w:tr2bl w:val="nil"/>
        </w:tcBorders>
        <w:shd w:val="clear" w:color="auto" w:fill="auto"/>
      </w:tcPr>
    </w:tblStylePr>
    <w:tblStylePr w:type="firstCol">
      <w:rPr>
        <w:rFonts w:cs="Arial"/>
      </w:rPr>
      <w:tblPr/>
      <w:tcPr>
        <w:tcBorders>
          <w:top w:val="nil"/>
          <w:left w:val="nil"/>
          <w:bottom w:val="nil"/>
          <w:right w:val="single" w:color="auto" w:sz="4" w:space="0"/>
          <w:insideH w:val="nil"/>
          <w:insideV w:val="nil"/>
          <w:tl2br w:val="nil"/>
          <w:tr2bl w:val="nil"/>
        </w:tcBorders>
        <w:shd w:val="clear" w:color="auto" w:fill="auto"/>
      </w:tcPr>
    </w:tblStylePr>
  </w:style>
  <w:style w:type="table" w:styleId="TableIndentRed1" w:customStyle="1">
    <w:name w:val="TableIndent Red 1"/>
    <w:basedOn w:val="TableGrey1"/>
    <w:uiPriority w:val="99"/>
    <w:rsid w:val="00455AE2"/>
    <w:tblPr>
      <w:tblInd w:w="1304" w:type="dxa"/>
    </w:tblPr>
    <w:tcPr>
      <w:shd w:val="clear" w:color="auto" w:fill="C8C8C8" w:themeFill="accent2"/>
    </w:tcPr>
    <w:tblStylePr w:type="firstRow">
      <w:rPr>
        <w:b/>
        <w:color w:val="FFFFFF" w:themeColor="background1"/>
      </w:rPr>
      <w:tblPr/>
      <w:trPr>
        <w:tblHeader/>
      </w:trPr>
      <w:tcPr>
        <w:shd w:val="clear" w:color="auto" w:fill="D7142D" w:themeFill="accent3"/>
      </w:tcPr>
    </w:tblStylePr>
  </w:style>
  <w:style w:type="table" w:styleId="TableIndentRed2" w:customStyle="1">
    <w:name w:val="TableIndent Red 2"/>
    <w:basedOn w:val="TableGrey1"/>
    <w:uiPriority w:val="99"/>
    <w:rsid w:val="00455AE2"/>
    <w:tblPr>
      <w:tblInd w:w="1304" w:type="dxa"/>
    </w:tblPr>
    <w:tcPr>
      <w:shd w:val="clear" w:color="auto" w:fill="E9E9E9" w:themeFill="accent2" w:themeFillTint="66"/>
    </w:tcPr>
    <w:tblStylePr w:type="firstRow">
      <w:rPr>
        <w:b/>
        <w:color w:val="FFFFFF" w:themeColor="background1"/>
      </w:rPr>
      <w:tblPr/>
      <w:trPr>
        <w:tblHeader/>
      </w:trPr>
      <w:tcPr>
        <w:shd w:val="clear" w:color="auto" w:fill="D7142D" w:themeFill="accent3"/>
      </w:tcPr>
    </w:tblStylePr>
  </w:style>
  <w:style w:type="paragraph" w:styleId="borBriefBodyTextNospace" w:customStyle="1">
    <w:name w:val="bor_Brief Body Text Nospace"/>
    <w:basedOn w:val="Normal"/>
    <w:uiPriority w:val="6"/>
    <w:qFormat/>
    <w:rsid w:val="00455AE2"/>
    <w:pPr>
      <w:spacing w:after="0" w:line="300" w:lineRule="atLeast"/>
      <w:ind w:left="1304"/>
      <w:jc w:val="both"/>
    </w:pPr>
  </w:style>
  <w:style w:type="character" w:styleId="CommentReference">
    <w:name w:val="annotation reference"/>
    <w:basedOn w:val="DefaultParagraphFont"/>
    <w:uiPriority w:val="99"/>
    <w:semiHidden/>
    <w:rsid w:val="00BD4F18"/>
    <w:rPr>
      <w:sz w:val="16"/>
      <w:szCs w:val="16"/>
    </w:rPr>
  </w:style>
  <w:style w:type="paragraph" w:styleId="CommentText">
    <w:name w:val="annotation text"/>
    <w:basedOn w:val="Normal"/>
    <w:link w:val="CommentTextChar"/>
    <w:uiPriority w:val="99"/>
    <w:semiHidden/>
    <w:rsid w:val="00BD4F18"/>
    <w:rPr>
      <w:szCs w:val="20"/>
    </w:rPr>
  </w:style>
  <w:style w:type="character" w:styleId="CommentTextChar" w:customStyle="1">
    <w:name w:val="Comment Text Char"/>
    <w:basedOn w:val="DefaultParagraphFont"/>
    <w:link w:val="CommentText"/>
    <w:uiPriority w:val="99"/>
    <w:semiHidden/>
    <w:rsid w:val="00BD4F18"/>
    <w:rPr>
      <w:rFonts w:eastAsiaTheme="minorHAnsi"/>
      <w:sz w:val="20"/>
      <w:szCs w:val="20"/>
      <w:lang w:eastAsia="en-US"/>
    </w:rPr>
  </w:style>
  <w:style w:type="paragraph" w:styleId="CommentSubject">
    <w:name w:val="annotation subject"/>
    <w:basedOn w:val="CommentText"/>
    <w:next w:val="CommentText"/>
    <w:link w:val="CommentSubjectChar"/>
    <w:uiPriority w:val="99"/>
    <w:semiHidden/>
    <w:rsid w:val="00BD4F18"/>
    <w:rPr>
      <w:b/>
      <w:bCs/>
    </w:rPr>
  </w:style>
  <w:style w:type="character" w:styleId="CommentSubjectChar" w:customStyle="1">
    <w:name w:val="Comment Subject Char"/>
    <w:basedOn w:val="CommentTextChar"/>
    <w:link w:val="CommentSubject"/>
    <w:uiPriority w:val="99"/>
    <w:semiHidden/>
    <w:rsid w:val="00BD4F18"/>
    <w:rPr>
      <w:rFonts w:eastAsiaTheme="minorHAnsi"/>
      <w:b/>
      <w:bCs/>
      <w:sz w:val="20"/>
      <w:szCs w:val="20"/>
      <w:lang w:eastAsia="en-US"/>
    </w:rPr>
  </w:style>
  <w:style w:type="character" w:styleId="UnresolvedMention">
    <w:name w:val="Unresolved Mention"/>
    <w:basedOn w:val="DefaultParagraphFont"/>
    <w:uiPriority w:val="99"/>
    <w:rsid w:val="00B775D4"/>
    <w:rPr>
      <w:color w:val="605E5C"/>
      <w:shd w:val="clear" w:color="auto" w:fill="E1DFDD"/>
    </w:rPr>
  </w:style>
  <w:style w:type="paragraph" w:styleId="Revision">
    <w:name w:val="Revision"/>
    <w:hidden/>
    <w:uiPriority w:val="99"/>
    <w:semiHidden/>
    <w:rsid w:val="00E739C9"/>
    <w:pPr>
      <w:spacing w:after="0" w:line="240" w:lineRule="auto"/>
    </w:pPr>
    <w:rPr>
      <w:rFonts w:eastAsiaTheme="minorHAnsi"/>
      <w:sz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footer" Target="footer2.xml" Id="rId10"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customXml" Target="/customXML/item2.xml" Id="imanage.xml"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Borenius">
  <a:themeElements>
    <a:clrScheme name="borenius">
      <a:dk1>
        <a:sysClr val="windowText" lastClr="000000"/>
      </a:dk1>
      <a:lt1>
        <a:sysClr val="window" lastClr="FFFFFF"/>
      </a:lt1>
      <a:dk2>
        <a:srgbClr val="787878"/>
      </a:dk2>
      <a:lt2>
        <a:srgbClr val="FFFFFF"/>
      </a:lt2>
      <a:accent1>
        <a:srgbClr val="787878"/>
      </a:accent1>
      <a:accent2>
        <a:srgbClr val="C8C8C8"/>
      </a:accent2>
      <a:accent3>
        <a:srgbClr val="D7142D"/>
      </a:accent3>
      <a:accent4>
        <a:srgbClr val="BE4B5A"/>
      </a:accent4>
      <a:accent5>
        <a:srgbClr val="000000"/>
      </a:accent5>
      <a:accent6>
        <a:srgbClr val="5A5A5A"/>
      </a:accent6>
      <a:hlink>
        <a:srgbClr val="D7142D"/>
      </a:hlink>
      <a:folHlink>
        <a:srgbClr val="787878"/>
      </a:folHlink>
    </a:clrScheme>
    <a:fontScheme name="Borenius">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defPPr algn="ctr">
          <a:defRPr dirty="0" err="1" smtClean="0">
            <a:solidFill>
              <a:srgbClr val="61655C"/>
            </a:solidFill>
          </a:defRPr>
        </a:defPPr>
      </a:lstStyle>
      <a:style>
        <a:lnRef idx="2">
          <a:schemeClr val="accent1">
            <a:shade val="50000"/>
          </a:schemeClr>
        </a:lnRef>
        <a:fillRef idx="1">
          <a:schemeClr val="accent1"/>
        </a:fillRef>
        <a:effectRef idx="0">
          <a:schemeClr val="accent1"/>
        </a:effectRef>
        <a:fontRef idx="minor">
          <a:schemeClr val="lt1"/>
        </a:fontRef>
      </a:style>
    </a:spDef>
    <a:lnDef>
      <a:spPr>
        <a:ln w="41275">
          <a:tailEnd type="arrow"/>
        </a:ln>
      </a:spPr>
      <a:bodyPr/>
      <a:lstStyle/>
      <a:style>
        <a:lnRef idx="1">
          <a:schemeClr val="accent1"/>
        </a:lnRef>
        <a:fillRef idx="0">
          <a:schemeClr val="accent1"/>
        </a:fillRef>
        <a:effectRef idx="0">
          <a:schemeClr val="accent1"/>
        </a:effectRef>
        <a:fontRef idx="minor">
          <a:schemeClr val="tx1"/>
        </a:fontRef>
      </a:style>
    </a:lnDef>
  </a:objectDefaults>
  <a:extraClrSchemeLst/>
</a:theme>
</file>

<file path=customXML/item2.xml><?xml version="1.0" encoding="utf-8"?>
<properties xmlns="http://www.imanage.com/work/xmlschema">
  <documentid>LEGAL!20617087.6</documentid>
  <senderid>KORILO</senderid>
  <senderemail>ILONA.KORHONEN@BORENIUS.COM</senderemail>
  <lastmodified>2025-04-17T10:58:00.0000000+03:00</lastmodified>
  <database>LEGAL</database>
</propertie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EDAD6A2-A5B5-4716-A824-0D44A8F0DCE8}">
  <ds:schemaRefs>
    <ds:schemaRef ds:uri="http://schemas.openxmlformats.org/officeDocument/2006/bibliography"/>
  </ds:schemaRefs>
</ds:datastoreItem>
</file>

<file path=docProps/app.xml><?xml version="1.0" encoding="utf-8"?>
<ap:Properties xmlns:vt="http://schemas.openxmlformats.org/officeDocument/2006/docPropsVTypes" xmlns:ap="http://schemas.openxmlformats.org/officeDocument/2006/extended-properties"/>
</file>

<file path=docProps/core.xml><?xml version="1.0" encoding="utf-8"?>
<coreProperties xmlns:dc="http://purl.org/dc/elements/1.1/" xmlns:dcterms="http://purl.org/dc/terms/" xmlns:xsi="http://www.w3.org/2001/XMLSchema-instance" xmlns="http://schemas.openxmlformats.org/package/2006/metadata/core-properties">
  <dcterms:created xsi:type="dcterms:W3CDTF">1899-12-31T22:00:00.0000000Z</dcterms:created>
  <dcterms:modified xsi:type="dcterms:W3CDTF">1899-12-31T22:00:00.0000000Z</dcterms:modified>
</coreProperties>
</file>

<file path=docProps/custom.xml><?xml version="1.0" encoding="utf-8"?>
<op:Properties xmlns:vt="http://schemas.openxmlformats.org/officeDocument/2006/docPropsVTypes" xmlns:op="http://schemas.openxmlformats.org/officeDocument/2006/custom-properties"/>
</file>